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06" w:rsidRPr="00B713AA" w:rsidRDefault="00715006" w:rsidP="00715006">
      <w:pPr>
        <w:pStyle w:val="a3"/>
        <w:ind w:left="4678"/>
        <w:jc w:val="center"/>
      </w:pPr>
      <w:r w:rsidRPr="00B713AA">
        <w:t>УТВЕРЖДАЮ</w:t>
      </w:r>
    </w:p>
    <w:p w:rsidR="00715006" w:rsidRPr="00B713AA" w:rsidRDefault="00715006" w:rsidP="00715006">
      <w:pPr>
        <w:pStyle w:val="a3"/>
        <w:ind w:left="4678"/>
        <w:jc w:val="center"/>
      </w:pPr>
    </w:p>
    <w:p w:rsidR="00715006" w:rsidRPr="00B713AA" w:rsidRDefault="00715006" w:rsidP="00715006">
      <w:pPr>
        <w:pStyle w:val="a3"/>
        <w:ind w:left="4678"/>
        <w:jc w:val="center"/>
      </w:pPr>
      <w:proofErr w:type="spellStart"/>
      <w:r w:rsidRPr="00B713AA">
        <w:t>__</w:t>
      </w:r>
      <w:r>
        <w:t>___________</w:t>
      </w:r>
      <w:r w:rsidR="003D3025">
        <w:t>А.В.Мочалов</w:t>
      </w:r>
      <w:proofErr w:type="spellEnd"/>
    </w:p>
    <w:p w:rsidR="00715006" w:rsidRPr="00B713AA" w:rsidRDefault="003D3025" w:rsidP="00715006">
      <w:pPr>
        <w:pStyle w:val="a3"/>
        <w:ind w:left="4678"/>
        <w:jc w:val="center"/>
      </w:pPr>
      <w:r>
        <w:t>Глава</w:t>
      </w:r>
      <w:r w:rsidR="00715006" w:rsidRPr="00B713AA">
        <w:t xml:space="preserve"> муниципального района «Забайкальский район»</w:t>
      </w:r>
    </w:p>
    <w:p w:rsidR="00715006" w:rsidRPr="00B713AA" w:rsidRDefault="00715006" w:rsidP="00715006">
      <w:pPr>
        <w:pStyle w:val="a3"/>
        <w:ind w:left="4678"/>
        <w:jc w:val="center"/>
        <w:rPr>
          <w:rStyle w:val="41"/>
          <w:rFonts w:eastAsia="Courier New"/>
        </w:rPr>
      </w:pPr>
    </w:p>
    <w:p w:rsidR="00715006" w:rsidRPr="00B713AA" w:rsidRDefault="00715006" w:rsidP="00715006">
      <w:pPr>
        <w:pStyle w:val="a3"/>
        <w:ind w:left="4678"/>
        <w:jc w:val="center"/>
      </w:pPr>
      <w:r>
        <w:rPr>
          <w:rStyle w:val="41"/>
          <w:rFonts w:eastAsia="Courier New"/>
        </w:rPr>
        <w:t>«    » октября 2022</w:t>
      </w:r>
      <w:r w:rsidRPr="00B713AA">
        <w:rPr>
          <w:rStyle w:val="41"/>
          <w:rFonts w:eastAsia="Courier New"/>
        </w:rPr>
        <w:t xml:space="preserve"> г.</w:t>
      </w:r>
    </w:p>
    <w:p w:rsidR="00715006" w:rsidRPr="00B713AA" w:rsidRDefault="00715006" w:rsidP="00715006">
      <w:pPr>
        <w:pStyle w:val="a3"/>
        <w:jc w:val="both"/>
      </w:pPr>
    </w:p>
    <w:p w:rsidR="00715006" w:rsidRPr="00B713AA" w:rsidRDefault="00715006" w:rsidP="00715006">
      <w:pPr>
        <w:pStyle w:val="a3"/>
        <w:jc w:val="both"/>
        <w:rPr>
          <w:b/>
        </w:rPr>
      </w:pPr>
    </w:p>
    <w:p w:rsidR="00715006" w:rsidRPr="00B713AA" w:rsidRDefault="00715006" w:rsidP="00715006">
      <w:pPr>
        <w:pStyle w:val="a3"/>
        <w:jc w:val="center"/>
        <w:rPr>
          <w:rStyle w:val="6"/>
          <w:rFonts w:eastAsia="Courier New"/>
        </w:rPr>
      </w:pPr>
      <w:r w:rsidRPr="00B713AA">
        <w:rPr>
          <w:b/>
        </w:rPr>
        <w:t>ИТОГОВЫЙ ОТЧЕТ</w:t>
      </w:r>
    </w:p>
    <w:p w:rsidR="00715006" w:rsidRPr="00B713AA" w:rsidRDefault="00715006" w:rsidP="00715006">
      <w:pPr>
        <w:pStyle w:val="a3"/>
        <w:jc w:val="center"/>
        <w:rPr>
          <w:rStyle w:val="6"/>
          <w:rFonts w:eastAsia="Courier New"/>
        </w:rPr>
      </w:pPr>
      <w:r w:rsidRPr="00B713AA">
        <w:rPr>
          <w:rStyle w:val="6"/>
          <w:rFonts w:eastAsia="Courier New"/>
        </w:rPr>
        <w:t>Управления образованием Администрации муниципального района «Забайкальский район»</w:t>
      </w:r>
    </w:p>
    <w:p w:rsidR="00715006" w:rsidRPr="00B713AA" w:rsidRDefault="00715006" w:rsidP="00715006">
      <w:pPr>
        <w:pStyle w:val="a3"/>
        <w:jc w:val="center"/>
      </w:pPr>
      <w:r w:rsidRPr="00B713AA">
        <w:t>наименование органа власти (организации), проводившег</w:t>
      </w:r>
      <w:proofErr w:type="gramStart"/>
      <w:r w:rsidRPr="00B713AA">
        <w:t>о(</w:t>
      </w:r>
      <w:proofErr w:type="gramEnd"/>
      <w:r w:rsidRPr="00B713AA">
        <w:t>ей) анализ состояния и перспектив развития системы образования</w:t>
      </w:r>
    </w:p>
    <w:p w:rsidR="00715006" w:rsidRPr="00B713AA" w:rsidRDefault="00715006" w:rsidP="00715006">
      <w:pPr>
        <w:pStyle w:val="a3"/>
        <w:jc w:val="center"/>
        <w:rPr>
          <w:b/>
        </w:rPr>
      </w:pPr>
      <w:r w:rsidRPr="00B713AA">
        <w:rPr>
          <w:b/>
        </w:rPr>
        <w:t>о результатах анализа состояния и перспектив развития системы образования</w:t>
      </w:r>
    </w:p>
    <w:p w:rsidR="00715006" w:rsidRPr="00B713AA" w:rsidRDefault="00715006" w:rsidP="00715006">
      <w:pPr>
        <w:pStyle w:val="a3"/>
        <w:jc w:val="center"/>
        <w:rPr>
          <w:b/>
          <w:lang w:val="en-US"/>
        </w:rPr>
      </w:pPr>
      <w:bookmarkStart w:id="0" w:name="bookmark0"/>
      <w:r>
        <w:rPr>
          <w:b/>
        </w:rPr>
        <w:t>за 2021-2022</w:t>
      </w:r>
      <w:r w:rsidRPr="00B713AA">
        <w:rPr>
          <w:b/>
        </w:rPr>
        <w:t xml:space="preserve"> учебный год</w:t>
      </w:r>
      <w:bookmarkEnd w:id="0"/>
    </w:p>
    <w:p w:rsidR="00715006" w:rsidRPr="00B713AA" w:rsidRDefault="00715006" w:rsidP="00715006">
      <w:pPr>
        <w:pStyle w:val="a3"/>
        <w:jc w:val="both"/>
        <w:rPr>
          <w:lang w:val="en-US"/>
        </w:rPr>
      </w:pPr>
    </w:p>
    <w:p w:rsidR="00715006" w:rsidRPr="00B713AA" w:rsidRDefault="00715006" w:rsidP="00715006">
      <w:pPr>
        <w:pStyle w:val="a3"/>
        <w:widowControl w:val="0"/>
        <w:numPr>
          <w:ilvl w:val="0"/>
          <w:numId w:val="1"/>
        </w:numPr>
        <w:ind w:left="0" w:firstLine="360"/>
        <w:jc w:val="both"/>
        <w:rPr>
          <w:b/>
        </w:rPr>
      </w:pPr>
      <w:r w:rsidRPr="00B713AA">
        <w:rPr>
          <w:b/>
        </w:rPr>
        <w:t>Анализ состояния и перспектив развития системы образования</w:t>
      </w:r>
    </w:p>
    <w:p w:rsidR="00715006" w:rsidRPr="00B713AA" w:rsidRDefault="00715006" w:rsidP="00715006">
      <w:pPr>
        <w:pStyle w:val="a3"/>
        <w:jc w:val="both"/>
        <w:rPr>
          <w:b/>
        </w:rPr>
      </w:pPr>
    </w:p>
    <w:p w:rsidR="00715006" w:rsidRPr="00B713AA" w:rsidRDefault="00715006" w:rsidP="00715006">
      <w:pPr>
        <w:pStyle w:val="a3"/>
        <w:jc w:val="both"/>
        <w:rPr>
          <w:b/>
        </w:rPr>
      </w:pPr>
      <w:r w:rsidRPr="00B713AA">
        <w:rPr>
          <w:b/>
        </w:rPr>
        <w:t>Введение</w:t>
      </w:r>
    </w:p>
    <w:p w:rsidR="00715006" w:rsidRPr="003D3025" w:rsidRDefault="00715006" w:rsidP="00715006">
      <w:pPr>
        <w:pStyle w:val="a3"/>
        <w:ind w:firstLine="708"/>
        <w:jc w:val="both"/>
      </w:pPr>
      <w:r w:rsidRPr="003D3025">
        <w:t>Муниципальная система образования муниципального района «Забайкальский район» включает в себя сеть муниципальных дошкольных образовательных учреждений, общеобразовательных учреждений, учреждений дополнительного образования детей, а также орган, осуществляющий управление в сфере образования - Управление образованием Администрации муниципального района «Забайкальский район».</w:t>
      </w:r>
    </w:p>
    <w:p w:rsidR="00715006" w:rsidRPr="003D3025" w:rsidRDefault="00715006" w:rsidP="00715006">
      <w:pPr>
        <w:pStyle w:val="a3"/>
        <w:ind w:firstLine="360"/>
        <w:jc w:val="both"/>
      </w:pPr>
      <w:r w:rsidRPr="003D3025">
        <w:t>В 2021/2022 учебном году в состав муниципальной системы образования входят 8 дошкольных образовательных учреждения (на 1 сентября 2021 года континг</w:t>
      </w:r>
      <w:r w:rsidR="00ED7C0E">
        <w:t>ент - 1252</w:t>
      </w:r>
      <w:r w:rsidRPr="003D3025">
        <w:t xml:space="preserve"> детей), 10 общеобразовательных учреждений (контингент - 2913 учащихся), 5 учреждений дополнительного образования (контингент – 747 детей).</w:t>
      </w:r>
    </w:p>
    <w:p w:rsidR="00715006" w:rsidRPr="003D3025" w:rsidRDefault="00715006" w:rsidP="00715006">
      <w:pPr>
        <w:pStyle w:val="a3"/>
        <w:ind w:firstLine="708"/>
        <w:jc w:val="both"/>
      </w:pPr>
      <w:bookmarkStart w:id="1" w:name="bookmark1"/>
      <w:r w:rsidRPr="003D3025">
        <w:t xml:space="preserve">Общая социально-экономическая характеристика </w:t>
      </w:r>
      <w:bookmarkEnd w:id="1"/>
      <w:r w:rsidRPr="003D3025">
        <w:t>Забайкальского района.</w:t>
      </w:r>
    </w:p>
    <w:p w:rsidR="00715006" w:rsidRPr="003D3025" w:rsidRDefault="00715006" w:rsidP="00715006">
      <w:pPr>
        <w:pStyle w:val="a3"/>
        <w:ind w:firstLine="708"/>
        <w:jc w:val="both"/>
      </w:pPr>
      <w:r w:rsidRPr="003D3025">
        <w:t>Забайкальский район</w:t>
      </w:r>
      <w:r w:rsidRPr="003D3025">
        <w:rPr>
          <w:rStyle w:val="apple-converted-space"/>
        </w:rPr>
        <w:t xml:space="preserve"> </w:t>
      </w:r>
      <w:r w:rsidRPr="003D3025">
        <w:t xml:space="preserve">– южный район Забайкальского края. Его местность открытая и холмистая, абсолютная высота холмов и низкогорных гряд – 800 – 900 метров. Склоны холмов пологие, покрытые травянистой растительностью с мелким кустарником. Между холмов располагаются котловины, занятые солончаками или небольшими мелководными озерами с соленой или горько-соленой водой, иногда заболоченными, что часто после дождей является большим препятствием для различного рода автомобильного транспорта. </w:t>
      </w:r>
    </w:p>
    <w:p w:rsidR="00715006" w:rsidRPr="003D3025" w:rsidRDefault="00715006" w:rsidP="00715006">
      <w:pPr>
        <w:ind w:firstLine="709"/>
        <w:jc w:val="both"/>
        <w:rPr>
          <w:rFonts w:ascii="Times New Roman" w:hAnsi="Times New Roman" w:cs="Times New Roman"/>
          <w:sz w:val="24"/>
          <w:szCs w:val="24"/>
        </w:rPr>
      </w:pPr>
      <w:r w:rsidRPr="003D3025">
        <w:rPr>
          <w:rFonts w:ascii="Times New Roman" w:hAnsi="Times New Roman" w:cs="Times New Roman"/>
          <w:sz w:val="24"/>
          <w:szCs w:val="24"/>
        </w:rPr>
        <w:t xml:space="preserve">Одним из определяющих факторов развития территории является демографическая ситуация, которая основывается на Концепции демографического развития Российской Федерации на период до 2025 года. </w:t>
      </w:r>
    </w:p>
    <w:p w:rsidR="003D3025" w:rsidRPr="003D3025" w:rsidRDefault="003D3025" w:rsidP="003D3025">
      <w:pPr>
        <w:shd w:val="clear" w:color="auto" w:fill="FFFFFF"/>
        <w:ind w:firstLine="709"/>
        <w:contextualSpacing/>
        <w:rPr>
          <w:rFonts w:ascii="Times New Roman" w:hAnsi="Times New Roman" w:cs="Times New Roman"/>
          <w:sz w:val="24"/>
          <w:szCs w:val="24"/>
        </w:rPr>
      </w:pPr>
      <w:r w:rsidRPr="003D3025">
        <w:rPr>
          <w:rFonts w:ascii="Times New Roman" w:hAnsi="Times New Roman" w:cs="Times New Roman"/>
          <w:sz w:val="24"/>
          <w:szCs w:val="24"/>
        </w:rPr>
        <w:t xml:space="preserve">Основные приоритетные направления в области демографической политики, определённые Стратегией социально-экономического развития:  </w:t>
      </w:r>
    </w:p>
    <w:p w:rsidR="003D3025" w:rsidRPr="003D3025" w:rsidRDefault="003D3025" w:rsidP="003D3025">
      <w:pPr>
        <w:numPr>
          <w:ilvl w:val="0"/>
          <w:numId w:val="7"/>
        </w:numPr>
        <w:shd w:val="clear" w:color="auto" w:fill="FFFFFF"/>
        <w:spacing w:after="0"/>
        <w:ind w:left="0" w:firstLine="709"/>
        <w:contextualSpacing/>
        <w:jc w:val="both"/>
        <w:rPr>
          <w:rFonts w:ascii="Times New Roman" w:hAnsi="Times New Roman" w:cs="Times New Roman"/>
          <w:sz w:val="24"/>
          <w:szCs w:val="24"/>
        </w:rPr>
      </w:pPr>
      <w:r w:rsidRPr="003D3025">
        <w:rPr>
          <w:rFonts w:ascii="Times New Roman" w:hAnsi="Times New Roman" w:cs="Times New Roman"/>
          <w:sz w:val="24"/>
          <w:szCs w:val="24"/>
        </w:rPr>
        <w:t xml:space="preserve">Снижение уровня смертности населения, в первую очередь, среди детей, подростков и лиц трудоспособного возраста, увеличение </w:t>
      </w:r>
      <w:proofErr w:type="spellStart"/>
      <w:proofErr w:type="gramStart"/>
      <w:r w:rsidRPr="003D3025">
        <w:rPr>
          <w:rFonts w:ascii="Times New Roman" w:hAnsi="Times New Roman" w:cs="Times New Roman"/>
          <w:sz w:val="24"/>
          <w:szCs w:val="24"/>
        </w:rPr>
        <w:t>продолжи-тельности</w:t>
      </w:r>
      <w:proofErr w:type="spellEnd"/>
      <w:proofErr w:type="gramEnd"/>
      <w:r w:rsidRPr="003D3025">
        <w:rPr>
          <w:rFonts w:ascii="Times New Roman" w:hAnsi="Times New Roman" w:cs="Times New Roman"/>
          <w:sz w:val="24"/>
          <w:szCs w:val="24"/>
        </w:rPr>
        <w:t xml:space="preserve"> жизни населения:</w:t>
      </w:r>
    </w:p>
    <w:p w:rsidR="003D3025" w:rsidRPr="003D3025" w:rsidRDefault="003D3025" w:rsidP="003D3025">
      <w:pPr>
        <w:numPr>
          <w:ilvl w:val="0"/>
          <w:numId w:val="7"/>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3D3025">
        <w:rPr>
          <w:rFonts w:ascii="Times New Roman" w:hAnsi="Times New Roman" w:cs="Times New Roman"/>
          <w:sz w:val="24"/>
          <w:szCs w:val="24"/>
        </w:rPr>
        <w:t>Повышение рождаемости и качества жизни семей, имеющих детей, с</w:t>
      </w:r>
      <w:r w:rsidRPr="003D3025">
        <w:rPr>
          <w:rFonts w:ascii="Times New Roman" w:hAnsi="Times New Roman" w:cs="Times New Roman"/>
          <w:color w:val="000000"/>
          <w:sz w:val="24"/>
          <w:szCs w:val="24"/>
        </w:rPr>
        <w:t>охранение и укрепление репродуктивного здоровья населения</w:t>
      </w:r>
      <w:r w:rsidRPr="003D3025">
        <w:rPr>
          <w:rFonts w:ascii="Times New Roman" w:hAnsi="Times New Roman" w:cs="Times New Roman"/>
          <w:sz w:val="24"/>
          <w:szCs w:val="24"/>
        </w:rPr>
        <w:t>:</w:t>
      </w:r>
    </w:p>
    <w:p w:rsidR="003D3025" w:rsidRPr="003D3025" w:rsidRDefault="003D3025" w:rsidP="003D3025">
      <w:pPr>
        <w:numPr>
          <w:ilvl w:val="0"/>
          <w:numId w:val="7"/>
        </w:numPr>
        <w:shd w:val="clear" w:color="auto" w:fill="FFFFFF"/>
        <w:spacing w:after="0"/>
        <w:ind w:left="0" w:firstLine="709"/>
        <w:contextualSpacing/>
        <w:jc w:val="both"/>
        <w:rPr>
          <w:rFonts w:ascii="Times New Roman" w:hAnsi="Times New Roman" w:cs="Times New Roman"/>
          <w:sz w:val="24"/>
          <w:szCs w:val="24"/>
        </w:rPr>
      </w:pPr>
      <w:r w:rsidRPr="003D3025">
        <w:rPr>
          <w:rFonts w:ascii="Times New Roman" w:hAnsi="Times New Roman" w:cs="Times New Roman"/>
          <w:sz w:val="24"/>
          <w:szCs w:val="24"/>
        </w:rPr>
        <w:t>Укрепление института семьи и брака, восстановление значимости семейных ценностей</w:t>
      </w:r>
    </w:p>
    <w:p w:rsidR="003D3025" w:rsidRPr="003D3025" w:rsidRDefault="003D3025" w:rsidP="003D3025">
      <w:pPr>
        <w:numPr>
          <w:ilvl w:val="0"/>
          <w:numId w:val="7"/>
        </w:numPr>
        <w:shd w:val="clear" w:color="auto" w:fill="FFFFFF"/>
        <w:spacing w:after="0"/>
        <w:ind w:left="0" w:firstLine="709"/>
        <w:contextualSpacing/>
        <w:jc w:val="both"/>
        <w:rPr>
          <w:rFonts w:ascii="Times New Roman" w:hAnsi="Times New Roman" w:cs="Times New Roman"/>
          <w:sz w:val="24"/>
          <w:szCs w:val="24"/>
        </w:rPr>
      </w:pPr>
      <w:r w:rsidRPr="003D3025">
        <w:rPr>
          <w:rFonts w:ascii="Times New Roman" w:hAnsi="Times New Roman" w:cs="Times New Roman"/>
          <w:color w:val="000000"/>
          <w:sz w:val="24"/>
          <w:szCs w:val="24"/>
        </w:rPr>
        <w:t>Управление миграционными процессами в целях оптимизации половозрастной структуры населения, сбалансированного демографического развития муниципального района.</w:t>
      </w:r>
    </w:p>
    <w:p w:rsidR="00715006" w:rsidRPr="003D3025" w:rsidRDefault="00715006" w:rsidP="003D3025">
      <w:pPr>
        <w:shd w:val="clear" w:color="auto" w:fill="FFFFFF"/>
        <w:ind w:firstLine="709"/>
        <w:rPr>
          <w:rFonts w:ascii="Times New Roman" w:hAnsi="Times New Roman" w:cs="Times New Roman"/>
          <w:sz w:val="24"/>
          <w:szCs w:val="24"/>
        </w:rPr>
      </w:pPr>
      <w:r w:rsidRPr="003D3025">
        <w:rPr>
          <w:rFonts w:ascii="Times New Roman" w:hAnsi="Times New Roman" w:cs="Times New Roman"/>
          <w:b/>
          <w:i/>
          <w:sz w:val="24"/>
          <w:szCs w:val="24"/>
        </w:rPr>
        <w:lastRenderedPageBreak/>
        <w:t>Численность постоянного населения</w:t>
      </w:r>
      <w:r w:rsidRPr="003D3025">
        <w:rPr>
          <w:rFonts w:ascii="Times New Roman" w:hAnsi="Times New Roman" w:cs="Times New Roman"/>
          <w:sz w:val="24"/>
          <w:szCs w:val="24"/>
        </w:rPr>
        <w:t xml:space="preserve"> в муниципальном районе на начало года составляла 20 тысяч 962 человека, в городском поселении 13 тысяч 293 человека, в сельских поселениях – 7 тысяч 669 человек. Естественный прирост составил 41 человек (родилось в районе 260 человек, умерло 219 человека). Зарегистрировано браков 123, разводов 108.</w:t>
      </w:r>
    </w:p>
    <w:p w:rsidR="00715006" w:rsidRPr="003D3025" w:rsidRDefault="00715006" w:rsidP="00715006">
      <w:pPr>
        <w:shd w:val="clear" w:color="auto" w:fill="FFFFFF"/>
        <w:tabs>
          <w:tab w:val="left" w:pos="6285"/>
        </w:tabs>
        <w:contextualSpacing/>
        <w:jc w:val="center"/>
        <w:rPr>
          <w:rFonts w:ascii="Times New Roman" w:hAnsi="Times New Roman" w:cs="Times New Roman"/>
          <w:b/>
          <w:sz w:val="24"/>
          <w:szCs w:val="24"/>
        </w:rPr>
      </w:pPr>
      <w:r w:rsidRPr="003D3025">
        <w:rPr>
          <w:rFonts w:ascii="Times New Roman" w:hAnsi="Times New Roman" w:cs="Times New Roman"/>
          <w:b/>
          <w:i/>
          <w:sz w:val="28"/>
          <w:szCs w:val="28"/>
        </w:rPr>
        <w:t xml:space="preserve">              </w:t>
      </w:r>
      <w:r w:rsidRPr="003D3025">
        <w:rPr>
          <w:rFonts w:ascii="Times New Roman" w:hAnsi="Times New Roman" w:cs="Times New Roman"/>
          <w:b/>
          <w:sz w:val="24"/>
          <w:szCs w:val="24"/>
        </w:rPr>
        <w:t>Показатели занятости населения</w:t>
      </w:r>
    </w:p>
    <w:p w:rsidR="00715006" w:rsidRPr="003D3025" w:rsidRDefault="00715006" w:rsidP="00715006">
      <w:pPr>
        <w:shd w:val="clear" w:color="auto" w:fill="FFFFFF"/>
        <w:tabs>
          <w:tab w:val="left" w:pos="6285"/>
        </w:tabs>
        <w:contextualSpacing/>
        <w:jc w:val="center"/>
        <w:rPr>
          <w:rFonts w:ascii="Times New Roman" w:hAnsi="Times New Roman" w:cs="Times New Roman"/>
          <w:b/>
          <w:sz w:val="24"/>
          <w:szCs w:val="24"/>
        </w:rPr>
      </w:pPr>
      <w:r w:rsidRPr="003D3025">
        <w:rPr>
          <w:rFonts w:ascii="Times New Roman" w:hAnsi="Times New Roman" w:cs="Times New Roman"/>
          <w:b/>
          <w:sz w:val="24"/>
          <w:szCs w:val="24"/>
        </w:rPr>
        <w:t>муниципального района «Забайкальский район» в 2021 году</w:t>
      </w:r>
    </w:p>
    <w:p w:rsidR="00715006" w:rsidRPr="003D3025" w:rsidRDefault="00715006" w:rsidP="00715006">
      <w:pPr>
        <w:shd w:val="clear" w:color="auto" w:fill="FFFFFF"/>
        <w:tabs>
          <w:tab w:val="left" w:pos="6285"/>
        </w:tabs>
        <w:contextualSpacing/>
        <w:jc w:val="center"/>
        <w:rPr>
          <w:rFonts w:ascii="Times New Roman" w:hAnsi="Times New Roman" w:cs="Times New Roman"/>
          <w:b/>
          <w:i/>
          <w:sz w:val="28"/>
          <w:szCs w:val="28"/>
        </w:rPr>
      </w:pPr>
    </w:p>
    <w:tbl>
      <w:tblPr>
        <w:tblW w:w="10037"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6521"/>
        <w:gridCol w:w="1368"/>
        <w:gridCol w:w="1496"/>
      </w:tblGrid>
      <w:tr w:rsidR="00715006" w:rsidRPr="003D3025" w:rsidTr="009C544B">
        <w:trPr>
          <w:trHeight w:val="486"/>
          <w:jc w:val="center"/>
        </w:trPr>
        <w:tc>
          <w:tcPr>
            <w:tcW w:w="652" w:type="dxa"/>
            <w:shd w:val="clear" w:color="auto" w:fill="auto"/>
            <w:vAlign w:val="center"/>
          </w:tcPr>
          <w:p w:rsidR="00715006" w:rsidRPr="00E0565F" w:rsidRDefault="00715006" w:rsidP="009C544B">
            <w:pPr>
              <w:shd w:val="clear" w:color="auto" w:fill="FFFFFF"/>
              <w:ind w:left="115"/>
              <w:contextualSpacing/>
              <w:jc w:val="center"/>
              <w:rPr>
                <w:rFonts w:ascii="Times New Roman" w:hAnsi="Times New Roman" w:cs="Times New Roman"/>
                <w:b/>
                <w:i/>
                <w:sz w:val="24"/>
                <w:szCs w:val="24"/>
              </w:rPr>
            </w:pPr>
            <w:r w:rsidRPr="00E0565F">
              <w:rPr>
                <w:rFonts w:ascii="Times New Roman" w:hAnsi="Times New Roman" w:cs="Times New Roman"/>
                <w:b/>
                <w:i/>
                <w:sz w:val="24"/>
                <w:szCs w:val="24"/>
              </w:rPr>
              <w:t>№</w:t>
            </w:r>
          </w:p>
          <w:p w:rsidR="00715006" w:rsidRPr="00E0565F" w:rsidRDefault="00715006" w:rsidP="009C544B">
            <w:pPr>
              <w:shd w:val="clear" w:color="auto" w:fill="FFFFFF"/>
              <w:ind w:left="82"/>
              <w:contextualSpacing/>
              <w:jc w:val="center"/>
              <w:rPr>
                <w:rFonts w:ascii="Times New Roman" w:hAnsi="Times New Roman" w:cs="Times New Roman"/>
                <w:b/>
                <w:i/>
                <w:sz w:val="24"/>
                <w:szCs w:val="24"/>
              </w:rPr>
            </w:pPr>
            <w:proofErr w:type="gramStart"/>
            <w:r w:rsidRPr="00E0565F">
              <w:rPr>
                <w:rFonts w:ascii="Times New Roman" w:hAnsi="Times New Roman" w:cs="Times New Roman"/>
                <w:b/>
                <w:i/>
                <w:sz w:val="24"/>
                <w:szCs w:val="24"/>
              </w:rPr>
              <w:t>п</w:t>
            </w:r>
            <w:proofErr w:type="gramEnd"/>
            <w:r w:rsidRPr="00E0565F">
              <w:rPr>
                <w:rFonts w:ascii="Times New Roman" w:hAnsi="Times New Roman" w:cs="Times New Roman"/>
                <w:b/>
                <w:i/>
                <w:sz w:val="24"/>
                <w:szCs w:val="24"/>
              </w:rPr>
              <w:t>/п</w:t>
            </w:r>
          </w:p>
        </w:tc>
        <w:tc>
          <w:tcPr>
            <w:tcW w:w="6521" w:type="dxa"/>
            <w:shd w:val="clear" w:color="auto" w:fill="auto"/>
            <w:vAlign w:val="center"/>
          </w:tcPr>
          <w:p w:rsidR="00715006" w:rsidRPr="00E0565F" w:rsidRDefault="00715006" w:rsidP="009C544B">
            <w:pPr>
              <w:shd w:val="clear" w:color="auto" w:fill="FFFFFF"/>
              <w:ind w:left="350"/>
              <w:contextualSpacing/>
              <w:jc w:val="center"/>
              <w:rPr>
                <w:rFonts w:ascii="Times New Roman" w:hAnsi="Times New Roman" w:cs="Times New Roman"/>
                <w:b/>
                <w:i/>
                <w:sz w:val="24"/>
                <w:szCs w:val="24"/>
              </w:rPr>
            </w:pPr>
            <w:r w:rsidRPr="00E0565F">
              <w:rPr>
                <w:rFonts w:ascii="Times New Roman" w:hAnsi="Times New Roman" w:cs="Times New Roman"/>
                <w:b/>
                <w:i/>
                <w:spacing w:val="-2"/>
                <w:sz w:val="24"/>
                <w:szCs w:val="24"/>
              </w:rPr>
              <w:t>Наименование индикаторов</w:t>
            </w:r>
          </w:p>
        </w:tc>
        <w:tc>
          <w:tcPr>
            <w:tcW w:w="1368" w:type="dxa"/>
            <w:shd w:val="clear" w:color="auto" w:fill="auto"/>
            <w:vAlign w:val="center"/>
          </w:tcPr>
          <w:p w:rsidR="00715006" w:rsidRPr="00E0565F" w:rsidRDefault="00715006" w:rsidP="009C544B">
            <w:pPr>
              <w:shd w:val="clear" w:color="auto" w:fill="FFFFFF"/>
              <w:contextualSpacing/>
              <w:jc w:val="center"/>
              <w:rPr>
                <w:rFonts w:ascii="Times New Roman" w:hAnsi="Times New Roman" w:cs="Times New Roman"/>
                <w:b/>
                <w:i/>
                <w:sz w:val="24"/>
                <w:szCs w:val="24"/>
              </w:rPr>
            </w:pPr>
            <w:r w:rsidRPr="00E0565F">
              <w:rPr>
                <w:rFonts w:ascii="Times New Roman" w:hAnsi="Times New Roman" w:cs="Times New Roman"/>
                <w:b/>
                <w:i/>
                <w:sz w:val="24"/>
                <w:szCs w:val="24"/>
              </w:rPr>
              <w:t>Ед.</w:t>
            </w:r>
          </w:p>
          <w:p w:rsidR="00715006" w:rsidRPr="00E0565F" w:rsidRDefault="00715006" w:rsidP="009C544B">
            <w:pPr>
              <w:shd w:val="clear" w:color="auto" w:fill="FFFFFF"/>
              <w:contextualSpacing/>
              <w:jc w:val="center"/>
              <w:rPr>
                <w:rFonts w:ascii="Times New Roman" w:hAnsi="Times New Roman" w:cs="Times New Roman"/>
                <w:b/>
                <w:i/>
                <w:sz w:val="24"/>
                <w:szCs w:val="24"/>
              </w:rPr>
            </w:pPr>
            <w:r w:rsidRPr="00E0565F">
              <w:rPr>
                <w:rFonts w:ascii="Times New Roman" w:hAnsi="Times New Roman" w:cs="Times New Roman"/>
                <w:b/>
                <w:i/>
                <w:sz w:val="24"/>
                <w:szCs w:val="24"/>
              </w:rPr>
              <w:t>измерения</w:t>
            </w:r>
          </w:p>
        </w:tc>
        <w:tc>
          <w:tcPr>
            <w:tcW w:w="1496" w:type="dxa"/>
            <w:shd w:val="clear" w:color="auto" w:fill="auto"/>
            <w:vAlign w:val="center"/>
          </w:tcPr>
          <w:p w:rsidR="00715006" w:rsidRPr="00E0565F" w:rsidRDefault="00715006" w:rsidP="009C544B">
            <w:pPr>
              <w:shd w:val="clear" w:color="auto" w:fill="FFFFFF"/>
              <w:contextualSpacing/>
              <w:jc w:val="center"/>
              <w:rPr>
                <w:rFonts w:ascii="Times New Roman" w:hAnsi="Times New Roman" w:cs="Times New Roman"/>
                <w:b/>
                <w:i/>
                <w:sz w:val="24"/>
                <w:szCs w:val="24"/>
              </w:rPr>
            </w:pPr>
            <w:r w:rsidRPr="00E0565F">
              <w:rPr>
                <w:rFonts w:ascii="Times New Roman" w:hAnsi="Times New Roman" w:cs="Times New Roman"/>
                <w:b/>
                <w:i/>
                <w:spacing w:val="-11"/>
                <w:sz w:val="24"/>
                <w:szCs w:val="24"/>
              </w:rPr>
              <w:t>2021  год</w:t>
            </w:r>
          </w:p>
        </w:tc>
      </w:tr>
      <w:tr w:rsidR="00715006" w:rsidRPr="003D3025" w:rsidTr="009C544B">
        <w:trPr>
          <w:jc w:val="center"/>
        </w:trPr>
        <w:tc>
          <w:tcPr>
            <w:tcW w:w="652"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1</w:t>
            </w:r>
          </w:p>
        </w:tc>
        <w:tc>
          <w:tcPr>
            <w:tcW w:w="6521" w:type="dxa"/>
            <w:shd w:val="clear" w:color="auto" w:fill="auto"/>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 xml:space="preserve">Численность постоянного населения на начало года </w:t>
            </w:r>
          </w:p>
        </w:tc>
        <w:tc>
          <w:tcPr>
            <w:tcW w:w="1368"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1496"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20962</w:t>
            </w:r>
          </w:p>
        </w:tc>
      </w:tr>
      <w:tr w:rsidR="00715006" w:rsidRPr="003D3025" w:rsidTr="009C544B">
        <w:trPr>
          <w:jc w:val="center"/>
        </w:trPr>
        <w:tc>
          <w:tcPr>
            <w:tcW w:w="652"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2</w:t>
            </w:r>
          </w:p>
        </w:tc>
        <w:tc>
          <w:tcPr>
            <w:tcW w:w="6521" w:type="dxa"/>
            <w:shd w:val="clear" w:color="auto" w:fill="auto"/>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Численность постоянного населения в возрасте моложе трудоспособного на начало года</w:t>
            </w:r>
          </w:p>
        </w:tc>
        <w:tc>
          <w:tcPr>
            <w:tcW w:w="1368"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1496"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5105</w:t>
            </w:r>
          </w:p>
        </w:tc>
      </w:tr>
      <w:tr w:rsidR="00715006" w:rsidRPr="003D3025" w:rsidTr="009C544B">
        <w:trPr>
          <w:jc w:val="center"/>
        </w:trPr>
        <w:tc>
          <w:tcPr>
            <w:tcW w:w="652"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3</w:t>
            </w:r>
          </w:p>
        </w:tc>
        <w:tc>
          <w:tcPr>
            <w:tcW w:w="6521" w:type="dxa"/>
            <w:shd w:val="clear" w:color="auto" w:fill="auto"/>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Численность постоянного населения трудоспособного возраста на начало года</w:t>
            </w:r>
          </w:p>
        </w:tc>
        <w:tc>
          <w:tcPr>
            <w:tcW w:w="1368"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1496"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13063</w:t>
            </w:r>
          </w:p>
        </w:tc>
      </w:tr>
      <w:tr w:rsidR="00715006" w:rsidRPr="003D3025" w:rsidTr="009C544B">
        <w:trPr>
          <w:jc w:val="center"/>
        </w:trPr>
        <w:tc>
          <w:tcPr>
            <w:tcW w:w="652"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4</w:t>
            </w:r>
          </w:p>
        </w:tc>
        <w:tc>
          <w:tcPr>
            <w:tcW w:w="6521" w:type="dxa"/>
            <w:shd w:val="clear" w:color="auto" w:fill="auto"/>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Численность постоянного населения в возрасте старше трудоспособного на начало года</w:t>
            </w:r>
          </w:p>
        </w:tc>
        <w:tc>
          <w:tcPr>
            <w:tcW w:w="1368"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1496"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2794</w:t>
            </w:r>
          </w:p>
        </w:tc>
      </w:tr>
      <w:tr w:rsidR="00715006" w:rsidRPr="003D3025" w:rsidTr="009C544B">
        <w:trPr>
          <w:jc w:val="center"/>
        </w:trPr>
        <w:tc>
          <w:tcPr>
            <w:tcW w:w="652"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5</w:t>
            </w:r>
          </w:p>
        </w:tc>
        <w:tc>
          <w:tcPr>
            <w:tcW w:w="6521" w:type="dxa"/>
            <w:shd w:val="clear" w:color="auto" w:fill="auto"/>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pacing w:val="-1"/>
                <w:sz w:val="24"/>
                <w:szCs w:val="24"/>
              </w:rPr>
              <w:t xml:space="preserve">Общий коэффициент рождаемости </w:t>
            </w:r>
            <w:r w:rsidRPr="003D3025">
              <w:rPr>
                <w:rFonts w:ascii="Times New Roman" w:hAnsi="Times New Roman" w:cs="Times New Roman"/>
                <w:sz w:val="24"/>
                <w:szCs w:val="24"/>
              </w:rPr>
              <w:t>на 1 000 населения</w:t>
            </w:r>
          </w:p>
        </w:tc>
        <w:tc>
          <w:tcPr>
            <w:tcW w:w="1368" w:type="dxa"/>
            <w:shd w:val="clear" w:color="auto" w:fill="auto"/>
          </w:tcPr>
          <w:p w:rsidR="00715006" w:rsidRPr="003D3025" w:rsidRDefault="00715006" w:rsidP="009C544B">
            <w:pPr>
              <w:shd w:val="clear" w:color="auto" w:fill="FFFFFF"/>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1496"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12,4</w:t>
            </w:r>
          </w:p>
        </w:tc>
      </w:tr>
      <w:tr w:rsidR="00715006" w:rsidRPr="003D3025" w:rsidTr="009C544B">
        <w:trPr>
          <w:jc w:val="center"/>
        </w:trPr>
        <w:tc>
          <w:tcPr>
            <w:tcW w:w="652"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6</w:t>
            </w:r>
          </w:p>
        </w:tc>
        <w:tc>
          <w:tcPr>
            <w:tcW w:w="6521" w:type="dxa"/>
            <w:shd w:val="clear" w:color="auto" w:fill="auto"/>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Общий   коэффициент  смертности на 1 000 населения</w:t>
            </w:r>
          </w:p>
        </w:tc>
        <w:tc>
          <w:tcPr>
            <w:tcW w:w="1368" w:type="dxa"/>
            <w:shd w:val="clear" w:color="auto" w:fill="auto"/>
          </w:tcPr>
          <w:p w:rsidR="00715006" w:rsidRPr="003D3025" w:rsidRDefault="00715006" w:rsidP="009C544B">
            <w:pPr>
              <w:shd w:val="clear" w:color="auto" w:fill="FFFFFF"/>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1496" w:type="dxa"/>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10,4</w:t>
            </w:r>
          </w:p>
        </w:tc>
      </w:tr>
    </w:tbl>
    <w:p w:rsidR="00715006" w:rsidRPr="003D3025" w:rsidRDefault="00715006" w:rsidP="00E0565F">
      <w:pPr>
        <w:shd w:val="clear" w:color="auto" w:fill="FFFFFF"/>
        <w:ind w:firstLine="708"/>
        <w:jc w:val="both"/>
        <w:rPr>
          <w:rFonts w:ascii="Times New Roman" w:hAnsi="Times New Roman" w:cs="Times New Roman"/>
          <w:color w:val="000000"/>
          <w:sz w:val="24"/>
          <w:szCs w:val="24"/>
        </w:rPr>
      </w:pPr>
      <w:r w:rsidRPr="003D3025">
        <w:rPr>
          <w:rFonts w:ascii="Times New Roman" w:hAnsi="Times New Roman" w:cs="Times New Roman"/>
          <w:sz w:val="24"/>
          <w:szCs w:val="24"/>
        </w:rPr>
        <w:t xml:space="preserve">В 2021 году в район прибыло 629 человек, убыло 814 человек.  Согласно статистическим данным, миграционная убыль населения в районе  составила  (-185) человек, </w:t>
      </w:r>
      <w:r w:rsidRPr="003D3025">
        <w:rPr>
          <w:rFonts w:ascii="Times New Roman" w:hAnsi="Times New Roman" w:cs="Times New Roman"/>
          <w:color w:val="000000"/>
          <w:sz w:val="24"/>
          <w:szCs w:val="24"/>
        </w:rPr>
        <w:t>за 2020 год миграционная прибыль – (66)  человек.</w:t>
      </w:r>
    </w:p>
    <w:p w:rsidR="00715006" w:rsidRPr="003D3025" w:rsidRDefault="00715006" w:rsidP="00715006">
      <w:pPr>
        <w:ind w:firstLine="709"/>
        <w:contextualSpacing/>
        <w:jc w:val="both"/>
        <w:rPr>
          <w:rFonts w:ascii="Times New Roman" w:hAnsi="Times New Roman" w:cs="Times New Roman"/>
          <w:sz w:val="24"/>
          <w:szCs w:val="24"/>
        </w:rPr>
      </w:pPr>
      <w:r w:rsidRPr="003D3025">
        <w:rPr>
          <w:rFonts w:ascii="Times New Roman" w:hAnsi="Times New Roman" w:cs="Times New Roman"/>
          <w:sz w:val="24"/>
          <w:szCs w:val="24"/>
        </w:rPr>
        <w:t xml:space="preserve">В области развития рынка труда основные  задачи Комплексной программы социально-экономического развития  муниципального района "Забайкальский район" направлены </w:t>
      </w:r>
      <w:proofErr w:type="gramStart"/>
      <w:r w:rsidRPr="003D3025">
        <w:rPr>
          <w:rFonts w:ascii="Times New Roman" w:hAnsi="Times New Roman" w:cs="Times New Roman"/>
          <w:sz w:val="24"/>
          <w:szCs w:val="24"/>
        </w:rPr>
        <w:t>на</w:t>
      </w:r>
      <w:proofErr w:type="gramEnd"/>
      <w:r w:rsidRPr="003D3025">
        <w:rPr>
          <w:rFonts w:ascii="Times New Roman" w:hAnsi="Times New Roman" w:cs="Times New Roman"/>
          <w:sz w:val="24"/>
          <w:szCs w:val="24"/>
        </w:rPr>
        <w:t>:</w:t>
      </w:r>
    </w:p>
    <w:p w:rsidR="00715006" w:rsidRPr="003D3025" w:rsidRDefault="00715006" w:rsidP="00715006">
      <w:pPr>
        <w:ind w:firstLine="709"/>
        <w:contextualSpacing/>
        <w:jc w:val="both"/>
        <w:rPr>
          <w:rFonts w:ascii="Times New Roman" w:hAnsi="Times New Roman" w:cs="Times New Roman"/>
          <w:sz w:val="24"/>
          <w:szCs w:val="24"/>
        </w:rPr>
      </w:pPr>
      <w:r w:rsidRPr="003D3025">
        <w:rPr>
          <w:rFonts w:ascii="Times New Roman" w:hAnsi="Times New Roman" w:cs="Times New Roman"/>
          <w:sz w:val="24"/>
          <w:szCs w:val="24"/>
        </w:rPr>
        <w:t xml:space="preserve">- обеспечение оплаты и охраны труда, социальных гарантий </w:t>
      </w:r>
      <w:proofErr w:type="gramStart"/>
      <w:r w:rsidRPr="003D3025">
        <w:rPr>
          <w:rFonts w:ascii="Times New Roman" w:hAnsi="Times New Roman" w:cs="Times New Roman"/>
          <w:sz w:val="24"/>
          <w:szCs w:val="24"/>
        </w:rPr>
        <w:t>работающим</w:t>
      </w:r>
      <w:proofErr w:type="gramEnd"/>
      <w:r w:rsidRPr="003D3025">
        <w:rPr>
          <w:rFonts w:ascii="Times New Roman" w:hAnsi="Times New Roman" w:cs="Times New Roman"/>
          <w:sz w:val="24"/>
          <w:szCs w:val="24"/>
        </w:rPr>
        <w:t>;</w:t>
      </w:r>
    </w:p>
    <w:p w:rsidR="00715006" w:rsidRPr="003D3025" w:rsidRDefault="00715006" w:rsidP="00715006">
      <w:pPr>
        <w:ind w:firstLine="709"/>
        <w:contextualSpacing/>
        <w:jc w:val="both"/>
        <w:rPr>
          <w:rFonts w:ascii="Times New Roman" w:hAnsi="Times New Roman" w:cs="Times New Roman"/>
          <w:sz w:val="24"/>
          <w:szCs w:val="24"/>
        </w:rPr>
      </w:pPr>
      <w:r w:rsidRPr="003D3025">
        <w:rPr>
          <w:rFonts w:ascii="Times New Roman" w:hAnsi="Times New Roman" w:cs="Times New Roman"/>
          <w:sz w:val="24"/>
          <w:szCs w:val="24"/>
        </w:rPr>
        <w:t xml:space="preserve">- сохранение и создание новых рабочих мест; </w:t>
      </w:r>
    </w:p>
    <w:p w:rsidR="00715006" w:rsidRPr="003D3025" w:rsidRDefault="00715006" w:rsidP="00715006">
      <w:pPr>
        <w:ind w:firstLine="709"/>
        <w:contextualSpacing/>
        <w:jc w:val="both"/>
        <w:rPr>
          <w:rFonts w:ascii="Times New Roman" w:hAnsi="Times New Roman" w:cs="Times New Roman"/>
          <w:sz w:val="24"/>
          <w:szCs w:val="24"/>
        </w:rPr>
      </w:pPr>
      <w:r w:rsidRPr="003D3025">
        <w:rPr>
          <w:rFonts w:ascii="Times New Roman" w:hAnsi="Times New Roman" w:cs="Times New Roman"/>
          <w:sz w:val="24"/>
          <w:szCs w:val="24"/>
        </w:rPr>
        <w:t>- уменьшение числа безработных.</w:t>
      </w:r>
    </w:p>
    <w:p w:rsidR="00715006" w:rsidRPr="003D3025" w:rsidRDefault="00715006" w:rsidP="003D3025">
      <w:pPr>
        <w:shd w:val="clear" w:color="auto" w:fill="FFFFFF"/>
        <w:tabs>
          <w:tab w:val="left" w:pos="6285"/>
        </w:tabs>
        <w:spacing w:after="0"/>
        <w:jc w:val="center"/>
        <w:rPr>
          <w:rFonts w:ascii="Times New Roman" w:hAnsi="Times New Roman" w:cs="Times New Roman"/>
          <w:b/>
          <w:sz w:val="24"/>
          <w:szCs w:val="24"/>
        </w:rPr>
      </w:pPr>
      <w:r w:rsidRPr="003D3025">
        <w:rPr>
          <w:rFonts w:ascii="Times New Roman" w:hAnsi="Times New Roman" w:cs="Times New Roman"/>
          <w:b/>
          <w:sz w:val="24"/>
          <w:szCs w:val="24"/>
        </w:rPr>
        <w:t xml:space="preserve">Выполнение показателей социально-экономического развития </w:t>
      </w:r>
    </w:p>
    <w:p w:rsidR="00715006" w:rsidRPr="003D3025" w:rsidRDefault="00715006" w:rsidP="003D3025">
      <w:pPr>
        <w:shd w:val="clear" w:color="auto" w:fill="FFFFFF"/>
        <w:tabs>
          <w:tab w:val="left" w:pos="6285"/>
        </w:tabs>
        <w:spacing w:after="0"/>
        <w:jc w:val="center"/>
        <w:rPr>
          <w:rFonts w:ascii="Times New Roman" w:hAnsi="Times New Roman" w:cs="Times New Roman"/>
          <w:b/>
          <w:sz w:val="24"/>
          <w:szCs w:val="24"/>
        </w:rPr>
      </w:pPr>
      <w:r w:rsidRPr="003D3025">
        <w:rPr>
          <w:rFonts w:ascii="Times New Roman" w:hAnsi="Times New Roman" w:cs="Times New Roman"/>
          <w:b/>
          <w:sz w:val="24"/>
          <w:szCs w:val="24"/>
        </w:rPr>
        <w:t>муниципального района «Забайкальский район» в 2021 году</w:t>
      </w:r>
    </w:p>
    <w:tbl>
      <w:tblPr>
        <w:tblW w:w="10240"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6126"/>
        <w:gridCol w:w="1368"/>
        <w:gridCol w:w="2094"/>
      </w:tblGrid>
      <w:tr w:rsidR="00715006" w:rsidRPr="003D3025" w:rsidTr="009C544B">
        <w:trPr>
          <w:trHeight w:val="547"/>
          <w:jc w:val="center"/>
        </w:trPr>
        <w:tc>
          <w:tcPr>
            <w:tcW w:w="652" w:type="dxa"/>
            <w:vAlign w:val="center"/>
          </w:tcPr>
          <w:p w:rsidR="00715006" w:rsidRPr="003D3025" w:rsidRDefault="00715006" w:rsidP="009C544B">
            <w:pPr>
              <w:shd w:val="clear" w:color="auto" w:fill="FFFFFF"/>
              <w:ind w:left="115"/>
              <w:contextualSpacing/>
              <w:jc w:val="center"/>
              <w:rPr>
                <w:rFonts w:ascii="Times New Roman" w:hAnsi="Times New Roman" w:cs="Times New Roman"/>
                <w:sz w:val="24"/>
                <w:szCs w:val="24"/>
              </w:rPr>
            </w:pPr>
            <w:r w:rsidRPr="003D3025">
              <w:rPr>
                <w:rFonts w:ascii="Times New Roman" w:hAnsi="Times New Roman" w:cs="Times New Roman"/>
                <w:sz w:val="24"/>
                <w:szCs w:val="24"/>
              </w:rPr>
              <w:t>№</w:t>
            </w:r>
          </w:p>
          <w:p w:rsidR="00715006" w:rsidRPr="003D3025" w:rsidRDefault="00715006" w:rsidP="009C544B">
            <w:pPr>
              <w:shd w:val="clear" w:color="auto" w:fill="FFFFFF"/>
              <w:ind w:left="82"/>
              <w:contextualSpacing/>
              <w:jc w:val="center"/>
              <w:rPr>
                <w:rFonts w:ascii="Times New Roman" w:hAnsi="Times New Roman" w:cs="Times New Roman"/>
                <w:sz w:val="24"/>
                <w:szCs w:val="24"/>
              </w:rPr>
            </w:pPr>
            <w:proofErr w:type="gramStart"/>
            <w:r w:rsidRPr="003D3025">
              <w:rPr>
                <w:rFonts w:ascii="Times New Roman" w:hAnsi="Times New Roman" w:cs="Times New Roman"/>
                <w:sz w:val="24"/>
                <w:szCs w:val="24"/>
              </w:rPr>
              <w:t>п</w:t>
            </w:r>
            <w:proofErr w:type="gramEnd"/>
            <w:r w:rsidRPr="003D3025">
              <w:rPr>
                <w:rFonts w:ascii="Times New Roman" w:hAnsi="Times New Roman" w:cs="Times New Roman"/>
                <w:sz w:val="24"/>
                <w:szCs w:val="24"/>
              </w:rPr>
              <w:t>/п</w:t>
            </w:r>
          </w:p>
        </w:tc>
        <w:tc>
          <w:tcPr>
            <w:tcW w:w="6126" w:type="dxa"/>
            <w:vAlign w:val="center"/>
          </w:tcPr>
          <w:p w:rsidR="00715006" w:rsidRPr="003D3025" w:rsidRDefault="00715006" w:rsidP="009C544B">
            <w:pPr>
              <w:shd w:val="clear" w:color="auto" w:fill="FFFFFF"/>
              <w:ind w:left="350"/>
              <w:contextualSpacing/>
              <w:jc w:val="center"/>
              <w:rPr>
                <w:rFonts w:ascii="Times New Roman" w:hAnsi="Times New Roman" w:cs="Times New Roman"/>
                <w:sz w:val="24"/>
                <w:szCs w:val="24"/>
              </w:rPr>
            </w:pPr>
            <w:r w:rsidRPr="003D3025">
              <w:rPr>
                <w:rFonts w:ascii="Times New Roman" w:hAnsi="Times New Roman" w:cs="Times New Roman"/>
                <w:spacing w:val="-2"/>
                <w:sz w:val="24"/>
                <w:szCs w:val="24"/>
              </w:rPr>
              <w:t>Наименование индикаторов</w:t>
            </w:r>
          </w:p>
        </w:tc>
        <w:tc>
          <w:tcPr>
            <w:tcW w:w="1368" w:type="dxa"/>
            <w:vAlign w:val="center"/>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Ед.</w:t>
            </w:r>
          </w:p>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измерения</w:t>
            </w:r>
          </w:p>
        </w:tc>
        <w:tc>
          <w:tcPr>
            <w:tcW w:w="2094" w:type="dxa"/>
            <w:vAlign w:val="center"/>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pacing w:val="-11"/>
                <w:sz w:val="24"/>
                <w:szCs w:val="24"/>
              </w:rPr>
              <w:t>2021 год</w:t>
            </w:r>
          </w:p>
        </w:tc>
      </w:tr>
      <w:tr w:rsidR="00715006" w:rsidRPr="003D3025" w:rsidTr="009C544B">
        <w:trPr>
          <w:jc w:val="center"/>
        </w:trPr>
        <w:tc>
          <w:tcPr>
            <w:tcW w:w="652" w:type="dxa"/>
            <w:tcBorders>
              <w:top w:val="single" w:sz="4" w:space="0" w:color="auto"/>
              <w:left w:val="single" w:sz="4" w:space="0" w:color="auto"/>
              <w:bottom w:val="single" w:sz="4" w:space="0" w:color="auto"/>
              <w:right w:val="single" w:sz="4" w:space="0" w:color="auto"/>
            </w:tcBorders>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1</w:t>
            </w:r>
          </w:p>
        </w:tc>
        <w:tc>
          <w:tcPr>
            <w:tcW w:w="6126" w:type="dxa"/>
            <w:tcBorders>
              <w:top w:val="single" w:sz="4" w:space="0" w:color="auto"/>
              <w:left w:val="single" w:sz="4" w:space="0" w:color="auto"/>
              <w:bottom w:val="single" w:sz="4" w:space="0" w:color="auto"/>
              <w:right w:val="single" w:sz="4" w:space="0" w:color="auto"/>
            </w:tcBorders>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Среднесписочная численность работников (без внешних совместителей)</w:t>
            </w:r>
          </w:p>
        </w:tc>
        <w:tc>
          <w:tcPr>
            <w:tcW w:w="1368" w:type="dxa"/>
            <w:tcBorders>
              <w:top w:val="single" w:sz="4" w:space="0" w:color="auto"/>
              <w:left w:val="single" w:sz="4" w:space="0" w:color="auto"/>
              <w:bottom w:val="single" w:sz="4" w:space="0" w:color="auto"/>
              <w:right w:val="single" w:sz="4" w:space="0" w:color="auto"/>
            </w:tcBorders>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4344</w:t>
            </w:r>
          </w:p>
        </w:tc>
      </w:tr>
      <w:tr w:rsidR="00715006" w:rsidRPr="003D3025" w:rsidTr="009C544B">
        <w:trPr>
          <w:jc w:val="center"/>
        </w:trPr>
        <w:tc>
          <w:tcPr>
            <w:tcW w:w="652"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2</w:t>
            </w:r>
          </w:p>
        </w:tc>
        <w:tc>
          <w:tcPr>
            <w:tcW w:w="6126"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Численность не занятых трудовой деятельностью  граждан, ищущих работу и обратившихся  в службу занятости</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953</w:t>
            </w:r>
          </w:p>
        </w:tc>
      </w:tr>
      <w:tr w:rsidR="00715006" w:rsidRPr="003D3025" w:rsidTr="009C544B">
        <w:trPr>
          <w:jc w:val="center"/>
        </w:trPr>
        <w:tc>
          <w:tcPr>
            <w:tcW w:w="652"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3</w:t>
            </w:r>
          </w:p>
        </w:tc>
        <w:tc>
          <w:tcPr>
            <w:tcW w:w="6126"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Численность официально зарегистрированных безработных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745</w:t>
            </w:r>
          </w:p>
        </w:tc>
      </w:tr>
      <w:tr w:rsidR="00715006" w:rsidRPr="003D3025" w:rsidTr="009C544B">
        <w:trPr>
          <w:jc w:val="center"/>
        </w:trPr>
        <w:tc>
          <w:tcPr>
            <w:tcW w:w="652"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4</w:t>
            </w:r>
          </w:p>
        </w:tc>
        <w:tc>
          <w:tcPr>
            <w:tcW w:w="6126"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Количество заявленных вакансий</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чел.</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2292</w:t>
            </w:r>
          </w:p>
        </w:tc>
      </w:tr>
      <w:tr w:rsidR="00715006" w:rsidRPr="003D3025" w:rsidTr="009C544B">
        <w:trPr>
          <w:jc w:val="center"/>
        </w:trPr>
        <w:tc>
          <w:tcPr>
            <w:tcW w:w="652"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5</w:t>
            </w:r>
          </w:p>
        </w:tc>
        <w:tc>
          <w:tcPr>
            <w:tcW w:w="6126"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rPr>
                <w:rFonts w:ascii="Times New Roman" w:hAnsi="Times New Roman" w:cs="Times New Roman"/>
                <w:sz w:val="24"/>
                <w:szCs w:val="24"/>
              </w:rPr>
            </w:pPr>
            <w:r w:rsidRPr="003D3025">
              <w:rPr>
                <w:rFonts w:ascii="Times New Roman" w:hAnsi="Times New Roman" w:cs="Times New Roman"/>
                <w:sz w:val="24"/>
                <w:szCs w:val="24"/>
              </w:rPr>
              <w:t>Уровень зарегистрированной безработицы к трудоспособному населению</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w:t>
            </w: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715006" w:rsidRPr="003D3025" w:rsidRDefault="00715006" w:rsidP="009C544B">
            <w:pPr>
              <w:shd w:val="clear" w:color="auto" w:fill="FFFFFF"/>
              <w:contextualSpacing/>
              <w:jc w:val="center"/>
              <w:rPr>
                <w:rFonts w:ascii="Times New Roman" w:hAnsi="Times New Roman" w:cs="Times New Roman"/>
                <w:sz w:val="24"/>
                <w:szCs w:val="24"/>
              </w:rPr>
            </w:pPr>
            <w:r w:rsidRPr="003D3025">
              <w:rPr>
                <w:rFonts w:ascii="Times New Roman" w:hAnsi="Times New Roman" w:cs="Times New Roman"/>
                <w:sz w:val="24"/>
                <w:szCs w:val="24"/>
              </w:rPr>
              <w:t>0,9</w:t>
            </w:r>
          </w:p>
        </w:tc>
      </w:tr>
    </w:tbl>
    <w:p w:rsidR="00715006" w:rsidRPr="003D3025" w:rsidRDefault="00715006" w:rsidP="003D3025">
      <w:pPr>
        <w:pStyle w:val="4"/>
        <w:shd w:val="clear" w:color="auto" w:fill="FFFFFF"/>
        <w:spacing w:line="276" w:lineRule="auto"/>
        <w:ind w:firstLine="0"/>
        <w:contextualSpacing/>
        <w:rPr>
          <w:b w:val="0"/>
          <w:i w:val="0"/>
          <w:szCs w:val="28"/>
        </w:rPr>
      </w:pPr>
    </w:p>
    <w:p w:rsidR="00715006" w:rsidRPr="003D3025" w:rsidRDefault="00715006" w:rsidP="00BF4DC2">
      <w:pPr>
        <w:pStyle w:val="4"/>
        <w:shd w:val="clear" w:color="auto" w:fill="FFFFFF"/>
        <w:spacing w:line="240" w:lineRule="auto"/>
        <w:ind w:firstLine="709"/>
        <w:rPr>
          <w:b w:val="0"/>
          <w:i w:val="0"/>
          <w:sz w:val="24"/>
        </w:rPr>
      </w:pPr>
      <w:r w:rsidRPr="003D3025">
        <w:rPr>
          <w:b w:val="0"/>
          <w:i w:val="0"/>
          <w:sz w:val="24"/>
        </w:rPr>
        <w:t>Отношение численности зарегистрированных безработных к численности экономически активного населения или уровень зарегистрированной безработицы на 1 января текущего года составил</w:t>
      </w:r>
      <w:proofErr w:type="gramStart"/>
      <w:r w:rsidRPr="003D3025">
        <w:rPr>
          <w:b w:val="0"/>
          <w:i w:val="0"/>
          <w:sz w:val="24"/>
        </w:rPr>
        <w:t>0</w:t>
      </w:r>
      <w:proofErr w:type="gramEnd"/>
      <w:r w:rsidRPr="003D3025">
        <w:rPr>
          <w:b w:val="0"/>
          <w:i w:val="0"/>
          <w:sz w:val="24"/>
        </w:rPr>
        <w:t xml:space="preserve"> 0,9 %.</w:t>
      </w:r>
    </w:p>
    <w:p w:rsidR="00715006" w:rsidRPr="003D3025" w:rsidRDefault="00715006" w:rsidP="00BF4DC2">
      <w:pPr>
        <w:shd w:val="clear" w:color="auto" w:fill="FFFFFF"/>
        <w:spacing w:line="240" w:lineRule="auto"/>
        <w:ind w:firstLine="709"/>
        <w:rPr>
          <w:rFonts w:ascii="Times New Roman" w:hAnsi="Times New Roman" w:cs="Times New Roman"/>
          <w:sz w:val="24"/>
          <w:szCs w:val="24"/>
        </w:rPr>
      </w:pPr>
      <w:r w:rsidRPr="003D3025">
        <w:rPr>
          <w:rFonts w:ascii="Times New Roman" w:hAnsi="Times New Roman" w:cs="Times New Roman"/>
          <w:sz w:val="24"/>
          <w:szCs w:val="24"/>
        </w:rPr>
        <w:t>В службу занятости населения для поиска работы обратились 953 человека, по состоянию на 01.01.2022 года зарегистрированных в службе занятости – 160 человек.</w:t>
      </w:r>
    </w:p>
    <w:p w:rsidR="00715006" w:rsidRPr="003D3025" w:rsidRDefault="00715006" w:rsidP="00BF4DC2">
      <w:pPr>
        <w:shd w:val="clear" w:color="auto" w:fill="FFFFFF"/>
        <w:spacing w:line="240" w:lineRule="auto"/>
        <w:ind w:firstLine="709"/>
        <w:rPr>
          <w:rFonts w:ascii="Times New Roman" w:hAnsi="Times New Roman" w:cs="Times New Roman"/>
          <w:sz w:val="24"/>
          <w:szCs w:val="24"/>
        </w:rPr>
      </w:pPr>
      <w:r w:rsidRPr="003D3025">
        <w:rPr>
          <w:rFonts w:ascii="Times New Roman" w:hAnsi="Times New Roman" w:cs="Times New Roman"/>
          <w:sz w:val="24"/>
          <w:szCs w:val="24"/>
        </w:rPr>
        <w:t xml:space="preserve">За 2021 год признано безработными 745 граждан, по состоянию на 1 января 2022 года - 122 человека. </w:t>
      </w:r>
    </w:p>
    <w:p w:rsidR="00715006" w:rsidRPr="003D3025" w:rsidRDefault="00715006" w:rsidP="00BF4DC2">
      <w:pPr>
        <w:pStyle w:val="ConsPlusNormal"/>
        <w:shd w:val="clear" w:color="auto" w:fill="FFFFFF"/>
        <w:tabs>
          <w:tab w:val="left" w:pos="1134"/>
        </w:tabs>
        <w:ind w:firstLine="709"/>
        <w:jc w:val="both"/>
        <w:rPr>
          <w:rFonts w:ascii="Times New Roman" w:hAnsi="Times New Roman" w:cs="Times New Roman"/>
          <w:sz w:val="24"/>
          <w:szCs w:val="24"/>
        </w:rPr>
      </w:pPr>
      <w:r w:rsidRPr="003D3025">
        <w:rPr>
          <w:rFonts w:ascii="Times New Roman" w:hAnsi="Times New Roman" w:cs="Times New Roman"/>
          <w:sz w:val="24"/>
          <w:szCs w:val="24"/>
        </w:rPr>
        <w:t xml:space="preserve">Число заявленной предприятиями потребности в работниках составляет 2292. </w:t>
      </w:r>
    </w:p>
    <w:p w:rsidR="00715006" w:rsidRPr="003D3025" w:rsidRDefault="00715006" w:rsidP="00BF4DC2">
      <w:pPr>
        <w:shd w:val="clear" w:color="auto" w:fill="FFFFFF"/>
        <w:spacing w:line="240" w:lineRule="auto"/>
        <w:ind w:firstLine="709"/>
        <w:rPr>
          <w:rFonts w:ascii="Times New Roman" w:hAnsi="Times New Roman" w:cs="Times New Roman"/>
          <w:sz w:val="24"/>
          <w:szCs w:val="24"/>
        </w:rPr>
      </w:pPr>
      <w:r w:rsidRPr="003D3025">
        <w:rPr>
          <w:rFonts w:ascii="Times New Roman" w:hAnsi="Times New Roman" w:cs="Times New Roman"/>
          <w:sz w:val="24"/>
          <w:szCs w:val="24"/>
        </w:rPr>
        <w:t xml:space="preserve">Одним их главных показателей в анализе уровня жизни является  величина прожиточного минимума. </w:t>
      </w:r>
      <w:r w:rsidRPr="003D3025">
        <w:rPr>
          <w:rFonts w:ascii="Times New Roman" w:hAnsi="Times New Roman" w:cs="Times New Roman"/>
          <w:i/>
          <w:sz w:val="24"/>
          <w:szCs w:val="24"/>
        </w:rPr>
        <w:t>(Цифры представлены на слайде)</w:t>
      </w:r>
      <w:r w:rsidRPr="003D3025">
        <w:rPr>
          <w:rFonts w:ascii="Times New Roman" w:hAnsi="Times New Roman" w:cs="Times New Roman"/>
          <w:sz w:val="24"/>
          <w:szCs w:val="24"/>
        </w:rPr>
        <w:t>.</w:t>
      </w:r>
    </w:p>
    <w:p w:rsidR="00715006" w:rsidRPr="003D3025" w:rsidRDefault="00715006" w:rsidP="00BF4DC2">
      <w:pPr>
        <w:shd w:val="clear" w:color="auto" w:fill="FFFFFF"/>
        <w:spacing w:line="240" w:lineRule="auto"/>
        <w:ind w:firstLine="709"/>
        <w:rPr>
          <w:rFonts w:ascii="Times New Roman" w:hAnsi="Times New Roman" w:cs="Times New Roman"/>
          <w:i/>
          <w:sz w:val="24"/>
          <w:szCs w:val="24"/>
        </w:rPr>
      </w:pPr>
      <w:r w:rsidRPr="003D3025">
        <w:rPr>
          <w:rFonts w:ascii="Times New Roman" w:hAnsi="Times New Roman" w:cs="Times New Roman"/>
          <w:i/>
          <w:sz w:val="24"/>
          <w:szCs w:val="24"/>
        </w:rPr>
        <w:t>Согласно Постановлению Правительства Забайкальского края от 05.02.2021 года № 20 величина прожиточного минимума  на 2021 год составляет:</w:t>
      </w:r>
    </w:p>
    <w:p w:rsidR="00715006" w:rsidRPr="003D3025" w:rsidRDefault="00715006" w:rsidP="00BF4DC2">
      <w:pPr>
        <w:shd w:val="clear" w:color="auto" w:fill="FFFFFF"/>
        <w:spacing w:line="240" w:lineRule="auto"/>
        <w:ind w:firstLine="709"/>
        <w:rPr>
          <w:rFonts w:ascii="Times New Roman" w:hAnsi="Times New Roman" w:cs="Times New Roman"/>
          <w:i/>
          <w:sz w:val="24"/>
          <w:szCs w:val="24"/>
        </w:rPr>
      </w:pPr>
      <w:r w:rsidRPr="003D3025">
        <w:rPr>
          <w:rFonts w:ascii="Times New Roman" w:hAnsi="Times New Roman" w:cs="Times New Roman"/>
          <w:i/>
          <w:sz w:val="24"/>
          <w:szCs w:val="24"/>
        </w:rPr>
        <w:t xml:space="preserve">на душу населения - 13 613 рублей 32 копейки; </w:t>
      </w:r>
    </w:p>
    <w:p w:rsidR="00715006" w:rsidRPr="003D3025" w:rsidRDefault="00715006" w:rsidP="00BF4DC2">
      <w:pPr>
        <w:shd w:val="clear" w:color="auto" w:fill="FFFFFF"/>
        <w:spacing w:line="240" w:lineRule="auto"/>
        <w:ind w:firstLine="709"/>
        <w:rPr>
          <w:rFonts w:ascii="Times New Roman" w:hAnsi="Times New Roman" w:cs="Times New Roman"/>
          <w:i/>
          <w:sz w:val="24"/>
          <w:szCs w:val="24"/>
        </w:rPr>
      </w:pPr>
      <w:r w:rsidRPr="003D3025">
        <w:rPr>
          <w:rFonts w:ascii="Times New Roman" w:hAnsi="Times New Roman" w:cs="Times New Roman"/>
          <w:i/>
          <w:sz w:val="24"/>
          <w:szCs w:val="24"/>
        </w:rPr>
        <w:t xml:space="preserve">для трудоспособного населения - 14 146 рублей 04 копейки; </w:t>
      </w:r>
    </w:p>
    <w:p w:rsidR="00715006" w:rsidRPr="003D3025" w:rsidRDefault="00715006" w:rsidP="00BF4DC2">
      <w:pPr>
        <w:shd w:val="clear" w:color="auto" w:fill="FFFFFF"/>
        <w:spacing w:line="240" w:lineRule="auto"/>
        <w:ind w:firstLine="709"/>
        <w:rPr>
          <w:rFonts w:ascii="Times New Roman" w:hAnsi="Times New Roman" w:cs="Times New Roman"/>
          <w:i/>
          <w:sz w:val="24"/>
          <w:szCs w:val="24"/>
        </w:rPr>
      </w:pPr>
      <w:r w:rsidRPr="003D3025">
        <w:rPr>
          <w:rFonts w:ascii="Times New Roman" w:hAnsi="Times New Roman" w:cs="Times New Roman"/>
          <w:i/>
          <w:sz w:val="24"/>
          <w:szCs w:val="24"/>
        </w:rPr>
        <w:t xml:space="preserve">для пенсионеров - 11 256 рублей 00 копеек; </w:t>
      </w:r>
    </w:p>
    <w:p w:rsidR="00715006" w:rsidRPr="003D3025" w:rsidRDefault="00715006" w:rsidP="00BF4DC2">
      <w:pPr>
        <w:shd w:val="clear" w:color="auto" w:fill="FFFFFF"/>
        <w:spacing w:line="240" w:lineRule="auto"/>
        <w:ind w:firstLine="709"/>
        <w:rPr>
          <w:rFonts w:ascii="Times New Roman" w:hAnsi="Times New Roman" w:cs="Times New Roman"/>
          <w:i/>
          <w:sz w:val="24"/>
          <w:szCs w:val="24"/>
        </w:rPr>
      </w:pPr>
      <w:r w:rsidRPr="003D3025">
        <w:rPr>
          <w:rFonts w:ascii="Times New Roman" w:hAnsi="Times New Roman" w:cs="Times New Roman"/>
          <w:i/>
          <w:sz w:val="24"/>
          <w:szCs w:val="24"/>
        </w:rPr>
        <w:t xml:space="preserve">для детей - 14 428 рублей 46 копеек. </w:t>
      </w:r>
    </w:p>
    <w:p w:rsidR="00715006" w:rsidRPr="003D3025" w:rsidRDefault="00715006" w:rsidP="00BF4DC2">
      <w:pPr>
        <w:shd w:val="clear" w:color="auto" w:fill="FFFFFF"/>
        <w:spacing w:line="240" w:lineRule="auto"/>
        <w:ind w:firstLine="709"/>
        <w:jc w:val="both"/>
        <w:rPr>
          <w:rFonts w:ascii="Times New Roman" w:hAnsi="Times New Roman" w:cs="Times New Roman"/>
          <w:sz w:val="24"/>
          <w:szCs w:val="24"/>
        </w:rPr>
      </w:pPr>
      <w:r w:rsidRPr="003D3025">
        <w:rPr>
          <w:rFonts w:ascii="Times New Roman" w:hAnsi="Times New Roman" w:cs="Times New Roman"/>
          <w:sz w:val="24"/>
          <w:szCs w:val="24"/>
        </w:rPr>
        <w:t>Основным источником, обеспечивающим более половины совокупных</w:t>
      </w:r>
      <w:r w:rsidRPr="003D3025">
        <w:rPr>
          <w:rFonts w:ascii="Times New Roman" w:hAnsi="Times New Roman" w:cs="Times New Roman"/>
          <w:sz w:val="24"/>
          <w:szCs w:val="24"/>
          <w:shd w:val="clear" w:color="auto" w:fill="C2D69B"/>
        </w:rPr>
        <w:t xml:space="preserve"> </w:t>
      </w:r>
      <w:r w:rsidRPr="003D3025">
        <w:rPr>
          <w:rFonts w:ascii="Times New Roman" w:hAnsi="Times New Roman" w:cs="Times New Roman"/>
          <w:sz w:val="24"/>
          <w:szCs w:val="24"/>
        </w:rPr>
        <w:t>доходов граждан, является заработная плата. За 2020 год по крупным и средним предприятиям и некоммерческим организациям среднемесячная номинальная начисленная заработная плата составила 51 тысячу 998 рублей 70 копеек, в 2021  – 56 тысяч 957 рублей 50 копеек</w:t>
      </w:r>
      <w:r w:rsidRPr="003D3025">
        <w:rPr>
          <w:rFonts w:ascii="Times New Roman" w:hAnsi="Times New Roman" w:cs="Times New Roman"/>
          <w:i/>
          <w:sz w:val="24"/>
          <w:szCs w:val="24"/>
        </w:rPr>
        <w:t xml:space="preserve">. </w:t>
      </w:r>
      <w:r w:rsidRPr="003D3025">
        <w:rPr>
          <w:rFonts w:ascii="Times New Roman" w:hAnsi="Times New Roman" w:cs="Times New Roman"/>
          <w:sz w:val="24"/>
          <w:szCs w:val="24"/>
        </w:rPr>
        <w:t xml:space="preserve">Рост заработной платы к уровню прошлого года составил 109,5 %. </w:t>
      </w:r>
    </w:p>
    <w:p w:rsidR="00715006" w:rsidRPr="003D3025" w:rsidRDefault="00715006" w:rsidP="003D3025">
      <w:pPr>
        <w:shd w:val="clear" w:color="auto" w:fill="FFFFFF"/>
        <w:contextualSpacing/>
        <w:rPr>
          <w:rFonts w:ascii="Times New Roman" w:hAnsi="Times New Roman" w:cs="Times New Roman"/>
          <w:i/>
          <w:sz w:val="24"/>
          <w:szCs w:val="24"/>
        </w:rPr>
      </w:pPr>
    </w:p>
    <w:p w:rsidR="00715006" w:rsidRPr="003D3025" w:rsidRDefault="00715006" w:rsidP="00715006">
      <w:pPr>
        <w:shd w:val="clear" w:color="auto" w:fill="FFFFFF"/>
        <w:contextualSpacing/>
        <w:jc w:val="center"/>
        <w:rPr>
          <w:rFonts w:ascii="Times New Roman" w:hAnsi="Times New Roman" w:cs="Times New Roman"/>
          <w:b/>
          <w:sz w:val="24"/>
          <w:szCs w:val="24"/>
        </w:rPr>
      </w:pPr>
      <w:r w:rsidRPr="003D3025">
        <w:rPr>
          <w:rFonts w:ascii="Times New Roman" w:hAnsi="Times New Roman" w:cs="Times New Roman"/>
          <w:b/>
          <w:sz w:val="24"/>
          <w:szCs w:val="24"/>
        </w:rPr>
        <w:t>Заработная плата по отраслям за 2021 г.:</w:t>
      </w:r>
    </w:p>
    <w:p w:rsidR="00715006" w:rsidRPr="003D3025" w:rsidRDefault="00715006" w:rsidP="00E0565F">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производство и распределение электроэнергии, газа  и воды – 27  839 руб.;</w:t>
      </w:r>
    </w:p>
    <w:p w:rsidR="00715006" w:rsidRPr="003D3025" w:rsidRDefault="00715006" w:rsidP="00E0565F">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оптовая и розничная торговля – 29 698 руб.;</w:t>
      </w:r>
    </w:p>
    <w:p w:rsidR="00715006" w:rsidRPr="003D3025" w:rsidRDefault="00715006" w:rsidP="00E0565F">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транспорт – 63 306  руб.;</w:t>
      </w:r>
    </w:p>
    <w:p w:rsidR="00715006" w:rsidRPr="003D3025" w:rsidRDefault="00715006" w:rsidP="00E0565F">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финансовая и страховая деятельность – 48 529  руб.;</w:t>
      </w:r>
    </w:p>
    <w:p w:rsidR="00715006" w:rsidRPr="003D3025" w:rsidRDefault="00715006" w:rsidP="00E0565F">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государственное управление и  обеспечение военной безопасности – 74 701 руб.;</w:t>
      </w:r>
    </w:p>
    <w:p w:rsidR="00715006" w:rsidRPr="003D3025" w:rsidRDefault="00715006" w:rsidP="00E0565F">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образование – 39 152  руб.;</w:t>
      </w:r>
    </w:p>
    <w:p w:rsidR="00715006" w:rsidRPr="003D3025" w:rsidRDefault="00715006" w:rsidP="00E0565F">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здравоохранение – 41 476 руб.;</w:t>
      </w:r>
    </w:p>
    <w:p w:rsidR="00715006" w:rsidRPr="003D3025" w:rsidRDefault="00715006" w:rsidP="00E0565F">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деятельность в области культуры, спорта, организации досуга и развлечений – 34 348 руб.;</w:t>
      </w:r>
    </w:p>
    <w:p w:rsidR="00715006" w:rsidRPr="003D3025" w:rsidRDefault="00715006" w:rsidP="00E0565F">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строительство – 45 793 руб.;</w:t>
      </w:r>
    </w:p>
    <w:p w:rsidR="00715006" w:rsidRPr="00FC4789" w:rsidRDefault="00715006" w:rsidP="00FC4789">
      <w:pPr>
        <w:shd w:val="clear" w:color="auto" w:fill="FFFFFF"/>
        <w:contextualSpacing/>
        <w:jc w:val="both"/>
        <w:rPr>
          <w:rFonts w:ascii="Times New Roman" w:hAnsi="Times New Roman" w:cs="Times New Roman"/>
          <w:sz w:val="24"/>
          <w:szCs w:val="24"/>
        </w:rPr>
      </w:pPr>
      <w:r w:rsidRPr="003D3025">
        <w:rPr>
          <w:rFonts w:ascii="Times New Roman" w:hAnsi="Times New Roman" w:cs="Times New Roman"/>
          <w:sz w:val="24"/>
          <w:szCs w:val="24"/>
        </w:rPr>
        <w:t>- операции с недвижимым имуществом – 31 966 руб</w:t>
      </w:r>
      <w:proofErr w:type="gramStart"/>
      <w:r w:rsidRPr="003D3025">
        <w:rPr>
          <w:rFonts w:ascii="Times New Roman" w:hAnsi="Times New Roman" w:cs="Times New Roman"/>
          <w:sz w:val="24"/>
          <w:szCs w:val="24"/>
        </w:rPr>
        <w:t>..</w:t>
      </w:r>
      <w:proofErr w:type="gramEnd"/>
    </w:p>
    <w:p w:rsidR="00715006" w:rsidRPr="00825126" w:rsidRDefault="000E20CA" w:rsidP="00715006">
      <w:pPr>
        <w:pStyle w:val="a3"/>
        <w:shd w:val="clear" w:color="auto" w:fill="FFFFFF"/>
        <w:spacing w:line="276" w:lineRule="auto"/>
        <w:ind w:firstLine="708"/>
        <w:contextualSpacing/>
        <w:jc w:val="both"/>
      </w:pPr>
      <w:r>
        <w:t>За 2021</w:t>
      </w:r>
      <w:r w:rsidR="00715006" w:rsidRPr="00825126">
        <w:t xml:space="preserve"> год сеть образовательных учреждений не претерпела существенных </w:t>
      </w:r>
      <w:r w:rsidR="00715006">
        <w:t>изменений. В районе действует 23</w:t>
      </w:r>
      <w:r w:rsidR="00715006" w:rsidRPr="00825126">
        <w:t xml:space="preserve"> учреждений, в том числе одно из них - ведомственное.</w:t>
      </w:r>
    </w:p>
    <w:p w:rsidR="00715006" w:rsidRPr="00825126" w:rsidRDefault="00715006" w:rsidP="00715006">
      <w:pPr>
        <w:pStyle w:val="a3"/>
        <w:ind w:firstLine="708"/>
        <w:jc w:val="both"/>
      </w:pPr>
      <w:r w:rsidRPr="00825126">
        <w:t>Структура и состав образовательных учреждений:</w:t>
      </w:r>
    </w:p>
    <w:p w:rsidR="00715006" w:rsidRPr="00825126" w:rsidRDefault="00715006" w:rsidP="00715006">
      <w:pPr>
        <w:pStyle w:val="a3"/>
        <w:ind w:firstLine="708"/>
        <w:jc w:val="both"/>
      </w:pPr>
      <w:r w:rsidRPr="00825126">
        <w:t>В настоящее время на те</w:t>
      </w:r>
      <w:r>
        <w:t>рритории района функционируют 23</w:t>
      </w:r>
      <w:r w:rsidRPr="00825126">
        <w:t xml:space="preserve"> образовательных учреждений:</w:t>
      </w:r>
    </w:p>
    <w:p w:rsidR="00715006" w:rsidRPr="00825126" w:rsidRDefault="00715006" w:rsidP="00715006">
      <w:pPr>
        <w:pStyle w:val="a3"/>
        <w:ind w:firstLine="708"/>
        <w:jc w:val="both"/>
      </w:pPr>
      <w:r w:rsidRPr="00825126">
        <w:t xml:space="preserve">- образовательные школы – 10 (1 – </w:t>
      </w:r>
      <w:proofErr w:type="gramStart"/>
      <w:r w:rsidRPr="00825126">
        <w:t>начальная</w:t>
      </w:r>
      <w:proofErr w:type="gramEnd"/>
      <w:r w:rsidRPr="00825126">
        <w:t>, 4 – основных, 5 – средних);</w:t>
      </w:r>
    </w:p>
    <w:p w:rsidR="00715006" w:rsidRPr="00825126" w:rsidRDefault="00715006" w:rsidP="00715006">
      <w:pPr>
        <w:pStyle w:val="a3"/>
        <w:ind w:firstLine="708"/>
        <w:jc w:val="both"/>
      </w:pPr>
      <w:r>
        <w:t>- 8</w:t>
      </w:r>
      <w:r w:rsidRPr="00825126">
        <w:t xml:space="preserve"> дошкольн</w:t>
      </w:r>
      <w:r>
        <w:t>ых образовательных учреждений (7</w:t>
      </w:r>
      <w:r w:rsidRPr="00825126">
        <w:t xml:space="preserve"> муниципальных, 1 </w:t>
      </w:r>
      <w:proofErr w:type="gramStart"/>
      <w:r w:rsidRPr="00825126">
        <w:t>ведомственное</w:t>
      </w:r>
      <w:proofErr w:type="gramEnd"/>
      <w:r w:rsidRPr="00825126">
        <w:t>);</w:t>
      </w:r>
    </w:p>
    <w:p w:rsidR="00715006" w:rsidRPr="00825126" w:rsidRDefault="00715006" w:rsidP="00715006">
      <w:pPr>
        <w:pStyle w:val="a3"/>
        <w:ind w:firstLine="708"/>
        <w:jc w:val="both"/>
      </w:pPr>
      <w:r w:rsidRPr="00825126">
        <w:t xml:space="preserve">- 5 учреждений дополнительного образования. </w:t>
      </w:r>
    </w:p>
    <w:p w:rsidR="00715006" w:rsidRPr="00825126" w:rsidRDefault="00715006" w:rsidP="00715006">
      <w:pPr>
        <w:pStyle w:val="a3"/>
        <w:ind w:firstLine="708"/>
        <w:jc w:val="both"/>
      </w:pPr>
      <w:r w:rsidRPr="00825126">
        <w:lastRenderedPageBreak/>
        <w:t>- МУ ДО ДОО «П» профильный центр «Пограничник»</w:t>
      </w:r>
    </w:p>
    <w:p w:rsidR="00715006" w:rsidRPr="00825126" w:rsidRDefault="00715006" w:rsidP="00715006">
      <w:pPr>
        <w:pStyle w:val="a6"/>
        <w:ind w:firstLine="708"/>
        <w:rPr>
          <w:sz w:val="24"/>
          <w:szCs w:val="24"/>
        </w:rPr>
      </w:pPr>
      <w:r w:rsidRPr="00825126">
        <w:rPr>
          <w:sz w:val="24"/>
          <w:szCs w:val="24"/>
        </w:rPr>
        <w:t xml:space="preserve">Все учреждения имеют лицензию на осуществление образовательной деятельности; общеобразовательные учреждения – свидетельство государственной аккредитации. </w:t>
      </w:r>
    </w:p>
    <w:p w:rsidR="00715006" w:rsidRPr="00825126" w:rsidRDefault="00715006" w:rsidP="00715006">
      <w:pPr>
        <w:ind w:firstLine="720"/>
        <w:jc w:val="both"/>
        <w:rPr>
          <w:rFonts w:ascii="Times New Roman" w:hAnsi="Times New Roman" w:cs="Times New Roman"/>
        </w:rPr>
      </w:pPr>
      <w:r w:rsidRPr="00825126">
        <w:rPr>
          <w:rFonts w:ascii="Times New Roman" w:hAnsi="Times New Roman" w:cs="Times New Roman"/>
        </w:rPr>
        <w:t xml:space="preserve">Среди полномочий Управления образованием Администрации муниципального района «Забайкальский район» определены вопросы организации работы по анализу и ежегодному представлению информации в виде доклада о состоянии и тенденциях развития сферы образования в муниципальном районе «Забайкальский район», проведении анализа функционирования образовательной системы, ее проектирования в условиях модернизации сферы образования. </w:t>
      </w:r>
    </w:p>
    <w:p w:rsidR="009C544B" w:rsidRPr="00A21F63" w:rsidRDefault="00715006" w:rsidP="00A21F63">
      <w:pPr>
        <w:autoSpaceDE w:val="0"/>
        <w:autoSpaceDN w:val="0"/>
        <w:adjustRightInd w:val="0"/>
        <w:ind w:firstLine="709"/>
        <w:jc w:val="both"/>
        <w:rPr>
          <w:rFonts w:ascii="Times New Roman" w:hAnsi="Times New Roman" w:cs="Times New Roman"/>
        </w:rPr>
      </w:pPr>
      <w:r w:rsidRPr="00825126">
        <w:rPr>
          <w:rFonts w:ascii="Times New Roman" w:hAnsi="Times New Roman" w:cs="Times New Roman"/>
        </w:rPr>
        <w:t xml:space="preserve">Адрес места нахождения и почтовый адрес Управления образованием Администрации муниципального района «Забайкальский район»: 674650, </w:t>
      </w:r>
      <w:proofErr w:type="spellStart"/>
      <w:r w:rsidRPr="00825126">
        <w:rPr>
          <w:rFonts w:ascii="Times New Roman" w:hAnsi="Times New Roman" w:cs="Times New Roman"/>
        </w:rPr>
        <w:t>пгт</w:t>
      </w:r>
      <w:proofErr w:type="spellEnd"/>
      <w:r w:rsidRPr="00825126">
        <w:rPr>
          <w:rFonts w:ascii="Times New Roman" w:hAnsi="Times New Roman" w:cs="Times New Roman"/>
        </w:rPr>
        <w:t xml:space="preserve">. Забайкальск, ул. </w:t>
      </w:r>
      <w:proofErr w:type="gramStart"/>
      <w:r w:rsidRPr="00825126">
        <w:rPr>
          <w:rFonts w:ascii="Times New Roman" w:hAnsi="Times New Roman" w:cs="Times New Roman"/>
        </w:rPr>
        <w:t>Железнодорожная</w:t>
      </w:r>
      <w:proofErr w:type="gramEnd"/>
      <w:r w:rsidRPr="00825126">
        <w:rPr>
          <w:rFonts w:ascii="Times New Roman" w:hAnsi="Times New Roman" w:cs="Times New Roman"/>
        </w:rPr>
        <w:t xml:space="preserve">,7. Адрес электронной почты: </w:t>
      </w:r>
      <w:hyperlink r:id="rId6" w:history="1">
        <w:r w:rsidRPr="00825126">
          <w:rPr>
            <w:rStyle w:val="a5"/>
            <w:lang w:val="en-US"/>
          </w:rPr>
          <w:t>ruozab</w:t>
        </w:r>
        <w:r w:rsidRPr="00825126">
          <w:rPr>
            <w:rStyle w:val="a5"/>
          </w:rPr>
          <w:t>@</w:t>
        </w:r>
        <w:r w:rsidRPr="00825126">
          <w:rPr>
            <w:rStyle w:val="a5"/>
            <w:lang w:val="en-US"/>
          </w:rPr>
          <w:t>mail</w:t>
        </w:r>
        <w:r w:rsidRPr="00825126">
          <w:rPr>
            <w:rStyle w:val="a5"/>
          </w:rPr>
          <w:t>.</w:t>
        </w:r>
        <w:r w:rsidRPr="00825126">
          <w:rPr>
            <w:rStyle w:val="a5"/>
            <w:lang w:val="en-US"/>
          </w:rPr>
          <w:t>ru</w:t>
        </w:r>
      </w:hyperlink>
      <w:r w:rsidRPr="00825126">
        <w:rPr>
          <w:rFonts w:ascii="Times New Roman" w:hAnsi="Times New Roman" w:cs="Times New Roman"/>
        </w:rPr>
        <w:t xml:space="preserve">. Телефон - 8(30251)2-25-72. </w:t>
      </w:r>
      <w:r w:rsidRPr="00825126">
        <w:rPr>
          <w:rFonts w:ascii="Times New Roman" w:hAnsi="Times New Roman" w:cs="Times New Roman"/>
          <w:shd w:val="clear" w:color="auto" w:fill="FFFFFF"/>
        </w:rPr>
        <w:t xml:space="preserve">Факс -  </w:t>
      </w:r>
      <w:r w:rsidRPr="00825126">
        <w:rPr>
          <w:rFonts w:ascii="Times New Roman" w:hAnsi="Times New Roman" w:cs="Times New Roman"/>
        </w:rPr>
        <w:t>8(30251)2-27-45.</w:t>
      </w:r>
    </w:p>
    <w:p w:rsidR="009C544B" w:rsidRPr="005C5580" w:rsidRDefault="009C544B" w:rsidP="009C544B">
      <w:pPr>
        <w:pStyle w:val="a3"/>
        <w:widowControl w:val="0"/>
        <w:numPr>
          <w:ilvl w:val="0"/>
          <w:numId w:val="3"/>
        </w:numPr>
        <w:ind w:left="0" w:firstLine="0"/>
        <w:jc w:val="both"/>
        <w:rPr>
          <w:b/>
        </w:rPr>
      </w:pPr>
      <w:bookmarkStart w:id="2" w:name="bookmark3"/>
      <w:r w:rsidRPr="005C5580">
        <w:rPr>
          <w:b/>
        </w:rPr>
        <w:t>Развитие дошкольного образования</w:t>
      </w:r>
      <w:bookmarkEnd w:id="2"/>
    </w:p>
    <w:p w:rsidR="009C544B" w:rsidRPr="005C5580" w:rsidRDefault="009C544B" w:rsidP="009C544B">
      <w:pPr>
        <w:pStyle w:val="a3"/>
        <w:jc w:val="both"/>
        <w:rPr>
          <w:b/>
        </w:rPr>
      </w:pPr>
    </w:p>
    <w:p w:rsidR="009C544B" w:rsidRPr="005C5580" w:rsidRDefault="009C544B" w:rsidP="009C544B">
      <w:pPr>
        <w:pStyle w:val="a3"/>
        <w:widowControl w:val="0"/>
        <w:numPr>
          <w:ilvl w:val="1"/>
          <w:numId w:val="3"/>
        </w:numPr>
        <w:ind w:left="0" w:firstLine="0"/>
        <w:jc w:val="both"/>
        <w:rPr>
          <w:b/>
        </w:rPr>
      </w:pPr>
      <w:bookmarkStart w:id="3" w:name="bookmark4"/>
      <w:r w:rsidRPr="005C5580">
        <w:rPr>
          <w:b/>
        </w:rPr>
        <w:t>Уровень доступности дошкольного образования и численность населения, получающего дошкольное образование</w:t>
      </w:r>
      <w:bookmarkEnd w:id="3"/>
    </w:p>
    <w:p w:rsidR="009C544B" w:rsidRPr="005C5580" w:rsidRDefault="009C544B" w:rsidP="009C544B">
      <w:pPr>
        <w:pStyle w:val="a3"/>
        <w:ind w:firstLine="708"/>
        <w:jc w:val="both"/>
      </w:pPr>
      <w:r w:rsidRPr="005C5580">
        <w:t>Система дошкольного образования в муниципальном районе «Забайкальском район»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быть ему успешным в школе.</w:t>
      </w:r>
    </w:p>
    <w:p w:rsidR="009C544B" w:rsidRPr="005C5580" w:rsidRDefault="009C544B" w:rsidP="009C544B">
      <w:pPr>
        <w:pStyle w:val="a3"/>
        <w:ind w:firstLine="708"/>
        <w:jc w:val="both"/>
      </w:pPr>
      <w:r w:rsidRPr="005C5580">
        <w:t>Доступность дошкольного образования в районе осуществляется как за счет функционирования традиционных детских садов, так и за счет групп кратковременного пребывания при общеобразовательных школах.</w:t>
      </w:r>
    </w:p>
    <w:p w:rsidR="009C544B" w:rsidRPr="005C5580" w:rsidRDefault="009C544B" w:rsidP="009C544B">
      <w:pPr>
        <w:pStyle w:val="a3"/>
        <w:ind w:firstLine="708"/>
        <w:jc w:val="both"/>
      </w:pPr>
      <w:r w:rsidRPr="005C5580">
        <w:t xml:space="preserve">Систему дошкольного образования муниципального района «Забайкальский район» составляют 7 муниципальных дошкольных образовательных учреждений, 1 ведомственный детский сад Службы в селе Даурия, 2 дошкольные группы кратковременного пребывания детей на базе сельских муниципальных общеобразовательных учреждений: МОУ </w:t>
      </w:r>
      <w:proofErr w:type="spellStart"/>
      <w:r w:rsidRPr="005C5580">
        <w:t>Красновеликанской</w:t>
      </w:r>
      <w:proofErr w:type="spellEnd"/>
      <w:r w:rsidRPr="005C5580">
        <w:t xml:space="preserve"> ООШ и </w:t>
      </w:r>
      <w:proofErr w:type="spellStart"/>
      <w:r w:rsidRPr="005C5580">
        <w:t>Степнинской</w:t>
      </w:r>
      <w:proofErr w:type="spellEnd"/>
      <w:r w:rsidRPr="005C5580">
        <w:t xml:space="preserve"> ООШ.</w:t>
      </w:r>
    </w:p>
    <w:p w:rsidR="009C544B" w:rsidRPr="008171CF" w:rsidRDefault="009C544B" w:rsidP="008171CF">
      <w:pPr>
        <w:shd w:val="clear" w:color="auto" w:fill="FFFFFF"/>
        <w:spacing w:after="0"/>
        <w:ind w:firstLine="709"/>
        <w:rPr>
          <w:rFonts w:ascii="Times New Roman" w:hAnsi="Times New Roman" w:cs="Times New Roman"/>
          <w:sz w:val="24"/>
          <w:szCs w:val="24"/>
        </w:rPr>
      </w:pPr>
      <w:r w:rsidRPr="008171CF">
        <w:rPr>
          <w:rFonts w:ascii="Times New Roman" w:hAnsi="Times New Roman" w:cs="Times New Roman"/>
          <w:sz w:val="24"/>
          <w:szCs w:val="24"/>
        </w:rPr>
        <w:t xml:space="preserve">Всего в районе детей в возрасте от рождения до семи лет 2539, из них: </w:t>
      </w:r>
    </w:p>
    <w:p w:rsidR="009C544B" w:rsidRPr="008171CF" w:rsidRDefault="009C544B" w:rsidP="008171CF">
      <w:pPr>
        <w:shd w:val="clear" w:color="auto" w:fill="FFFFFF"/>
        <w:spacing w:after="0"/>
        <w:ind w:firstLine="709"/>
        <w:rPr>
          <w:rFonts w:ascii="Times New Roman" w:hAnsi="Times New Roman" w:cs="Times New Roman"/>
          <w:sz w:val="24"/>
          <w:szCs w:val="24"/>
        </w:rPr>
      </w:pPr>
      <w:r w:rsidRPr="008171CF">
        <w:rPr>
          <w:rFonts w:ascii="Times New Roman" w:hAnsi="Times New Roman" w:cs="Times New Roman"/>
          <w:sz w:val="24"/>
          <w:szCs w:val="24"/>
        </w:rPr>
        <w:t>- детей от 0 до 1,5 лет – 632 (24,8 %);</w:t>
      </w:r>
    </w:p>
    <w:p w:rsidR="009C544B" w:rsidRPr="008171CF" w:rsidRDefault="009C544B" w:rsidP="008171CF">
      <w:pPr>
        <w:shd w:val="clear" w:color="auto" w:fill="FFFFFF"/>
        <w:spacing w:after="0"/>
        <w:ind w:firstLine="709"/>
        <w:rPr>
          <w:rFonts w:ascii="Times New Roman" w:hAnsi="Times New Roman" w:cs="Times New Roman"/>
          <w:sz w:val="24"/>
          <w:szCs w:val="24"/>
        </w:rPr>
      </w:pPr>
      <w:r w:rsidRPr="008171CF">
        <w:rPr>
          <w:rFonts w:ascii="Times New Roman" w:hAnsi="Times New Roman" w:cs="Times New Roman"/>
          <w:sz w:val="24"/>
          <w:szCs w:val="24"/>
        </w:rPr>
        <w:t>- детей от 1,5 до 3 лет - 593 (23,4 %);</w:t>
      </w:r>
    </w:p>
    <w:p w:rsidR="009C544B" w:rsidRPr="008171CF" w:rsidRDefault="009C544B" w:rsidP="008171CF">
      <w:pPr>
        <w:shd w:val="clear" w:color="auto" w:fill="FFFFFF"/>
        <w:spacing w:after="0"/>
        <w:ind w:firstLine="709"/>
        <w:rPr>
          <w:rFonts w:ascii="Times New Roman" w:hAnsi="Times New Roman" w:cs="Times New Roman"/>
          <w:sz w:val="24"/>
          <w:szCs w:val="24"/>
        </w:rPr>
      </w:pPr>
      <w:r w:rsidRPr="008171CF">
        <w:rPr>
          <w:rFonts w:ascii="Times New Roman" w:hAnsi="Times New Roman" w:cs="Times New Roman"/>
          <w:sz w:val="24"/>
          <w:szCs w:val="24"/>
        </w:rPr>
        <w:t>- детей от 3 до 7 лет - 1314 (51,8%).</w:t>
      </w:r>
    </w:p>
    <w:p w:rsidR="009C544B" w:rsidRPr="008171CF" w:rsidRDefault="009C544B" w:rsidP="008171CF">
      <w:pPr>
        <w:shd w:val="clear" w:color="auto" w:fill="FFFFFF"/>
        <w:spacing w:after="0"/>
        <w:ind w:firstLine="709"/>
        <w:rPr>
          <w:rFonts w:ascii="Times New Roman" w:hAnsi="Times New Roman" w:cs="Times New Roman"/>
          <w:sz w:val="24"/>
          <w:szCs w:val="24"/>
        </w:rPr>
      </w:pPr>
      <w:r w:rsidRPr="008171CF">
        <w:rPr>
          <w:rFonts w:ascii="Times New Roman" w:hAnsi="Times New Roman" w:cs="Times New Roman"/>
          <w:sz w:val="24"/>
          <w:szCs w:val="24"/>
        </w:rPr>
        <w:t xml:space="preserve">В 2021 году в районе действовало 8 дошкольных образовательных учреждений, из них 4 детских сада в </w:t>
      </w:r>
      <w:proofErr w:type="spellStart"/>
      <w:r w:rsidRPr="008171CF">
        <w:rPr>
          <w:rFonts w:ascii="Times New Roman" w:hAnsi="Times New Roman" w:cs="Times New Roman"/>
          <w:sz w:val="24"/>
          <w:szCs w:val="24"/>
        </w:rPr>
        <w:t>пгт</w:t>
      </w:r>
      <w:proofErr w:type="spellEnd"/>
      <w:r w:rsidRPr="008171CF">
        <w:rPr>
          <w:rFonts w:ascii="Times New Roman" w:hAnsi="Times New Roman" w:cs="Times New Roman"/>
          <w:sz w:val="24"/>
          <w:szCs w:val="24"/>
        </w:rPr>
        <w:t xml:space="preserve">. Забайкальск, 3 – в сельской местности, 1 </w:t>
      </w:r>
      <w:proofErr w:type="gramStart"/>
      <w:r w:rsidRPr="008171CF">
        <w:rPr>
          <w:rFonts w:ascii="Times New Roman" w:hAnsi="Times New Roman" w:cs="Times New Roman"/>
          <w:sz w:val="24"/>
          <w:szCs w:val="24"/>
        </w:rPr>
        <w:t>ведомственное</w:t>
      </w:r>
      <w:proofErr w:type="gramEnd"/>
      <w:r w:rsidRPr="008171CF">
        <w:rPr>
          <w:rFonts w:ascii="Times New Roman" w:hAnsi="Times New Roman" w:cs="Times New Roman"/>
          <w:sz w:val="24"/>
          <w:szCs w:val="24"/>
        </w:rPr>
        <w:t xml:space="preserve">.  </w:t>
      </w:r>
    </w:p>
    <w:p w:rsidR="009C544B" w:rsidRPr="008171CF" w:rsidRDefault="009C544B" w:rsidP="008171CF">
      <w:pPr>
        <w:shd w:val="clear" w:color="auto" w:fill="FFFFFF"/>
        <w:spacing w:after="0"/>
        <w:ind w:firstLine="709"/>
        <w:rPr>
          <w:rFonts w:ascii="Times New Roman" w:hAnsi="Times New Roman" w:cs="Times New Roman"/>
          <w:i/>
          <w:sz w:val="24"/>
          <w:szCs w:val="24"/>
        </w:rPr>
      </w:pPr>
      <w:r w:rsidRPr="008171CF">
        <w:rPr>
          <w:rFonts w:ascii="Times New Roman" w:hAnsi="Times New Roman" w:cs="Times New Roman"/>
          <w:sz w:val="24"/>
          <w:szCs w:val="24"/>
        </w:rPr>
        <w:t xml:space="preserve">На 1 января 2022 года дошкольным образованием охвачено 1307 детей </w:t>
      </w:r>
      <w:r w:rsidRPr="008171CF">
        <w:rPr>
          <w:rFonts w:ascii="Times New Roman" w:hAnsi="Times New Roman" w:cs="Times New Roman"/>
          <w:i/>
          <w:sz w:val="24"/>
          <w:szCs w:val="24"/>
        </w:rPr>
        <w:t>(АППГ 1288)</w:t>
      </w:r>
      <w:r w:rsidRPr="008171CF">
        <w:rPr>
          <w:rFonts w:ascii="Times New Roman" w:hAnsi="Times New Roman" w:cs="Times New Roman"/>
          <w:sz w:val="24"/>
          <w:szCs w:val="24"/>
        </w:rPr>
        <w:t>, в том числе от 1,5 лет до 3 лет – 240; от 3 до 7 лет – 930 (</w:t>
      </w:r>
      <w:r w:rsidRPr="008171CF">
        <w:rPr>
          <w:rFonts w:ascii="Times New Roman" w:hAnsi="Times New Roman" w:cs="Times New Roman"/>
          <w:i/>
          <w:sz w:val="24"/>
          <w:szCs w:val="24"/>
        </w:rPr>
        <w:t>АППГ 895).</w:t>
      </w:r>
    </w:p>
    <w:p w:rsidR="009C544B" w:rsidRPr="008171CF" w:rsidRDefault="009C544B" w:rsidP="008171CF">
      <w:pPr>
        <w:shd w:val="clear" w:color="auto" w:fill="FFFFFF"/>
        <w:spacing w:after="0"/>
        <w:ind w:firstLine="709"/>
        <w:rPr>
          <w:rFonts w:ascii="Times New Roman" w:hAnsi="Times New Roman" w:cs="Times New Roman"/>
          <w:i/>
          <w:sz w:val="24"/>
          <w:szCs w:val="24"/>
        </w:rPr>
      </w:pPr>
      <w:r w:rsidRPr="008171CF">
        <w:rPr>
          <w:rFonts w:ascii="Times New Roman" w:hAnsi="Times New Roman" w:cs="Times New Roman"/>
          <w:sz w:val="24"/>
          <w:szCs w:val="24"/>
        </w:rPr>
        <w:t xml:space="preserve">Охват детей дошкольным образованием от 0 до 7 лет на 1 января 2022 года составил 51,5 % </w:t>
      </w:r>
      <w:r w:rsidRPr="008171CF">
        <w:rPr>
          <w:rFonts w:ascii="Times New Roman" w:hAnsi="Times New Roman" w:cs="Times New Roman"/>
          <w:i/>
          <w:sz w:val="24"/>
          <w:szCs w:val="24"/>
        </w:rPr>
        <w:t>(по краю 90,75%) - АППГ 44,% (по краю 88,5%).</w:t>
      </w:r>
    </w:p>
    <w:p w:rsidR="009C544B" w:rsidRPr="008171CF" w:rsidRDefault="009C544B" w:rsidP="008171CF">
      <w:pPr>
        <w:shd w:val="clear" w:color="auto" w:fill="FFFFFF"/>
        <w:spacing w:after="0"/>
        <w:ind w:firstLine="709"/>
        <w:rPr>
          <w:rFonts w:ascii="Times New Roman" w:hAnsi="Times New Roman" w:cs="Times New Roman"/>
          <w:i/>
          <w:sz w:val="24"/>
          <w:szCs w:val="24"/>
        </w:rPr>
      </w:pPr>
      <w:r w:rsidRPr="008171CF">
        <w:rPr>
          <w:rFonts w:ascii="Times New Roman" w:hAnsi="Times New Roman" w:cs="Times New Roman"/>
          <w:sz w:val="24"/>
          <w:szCs w:val="24"/>
        </w:rPr>
        <w:t xml:space="preserve">Охват детей в возрасте с 3 до 7 лет дошкольным образованием (актуальным) в районе составил – 77,8% </w:t>
      </w:r>
      <w:r w:rsidRPr="008171CF">
        <w:rPr>
          <w:rFonts w:ascii="Times New Roman" w:hAnsi="Times New Roman" w:cs="Times New Roman"/>
          <w:i/>
          <w:sz w:val="24"/>
          <w:szCs w:val="24"/>
        </w:rPr>
        <w:t>(по краю 96,29%) – АППГ 64% (по краю 95,1%).</w:t>
      </w:r>
    </w:p>
    <w:p w:rsidR="009C544B" w:rsidRPr="008171CF" w:rsidRDefault="009C544B" w:rsidP="008171CF">
      <w:pPr>
        <w:shd w:val="clear" w:color="auto" w:fill="FFFFFF"/>
        <w:spacing w:after="0"/>
        <w:ind w:firstLine="709"/>
        <w:rPr>
          <w:rFonts w:ascii="Times New Roman" w:hAnsi="Times New Roman" w:cs="Times New Roman"/>
          <w:sz w:val="24"/>
          <w:szCs w:val="24"/>
        </w:rPr>
      </w:pPr>
      <w:r w:rsidRPr="008171CF">
        <w:rPr>
          <w:rFonts w:ascii="Times New Roman" w:hAnsi="Times New Roman" w:cs="Times New Roman"/>
          <w:sz w:val="24"/>
          <w:szCs w:val="24"/>
        </w:rPr>
        <w:t xml:space="preserve">На 01.01.2022 года в электронной очереди в дошкольные учреждения муниципального района «Забайкальский район» числилось 317 (АППГ -355) заявлений, из них в </w:t>
      </w:r>
      <w:proofErr w:type="spellStart"/>
      <w:r w:rsidRPr="008171CF">
        <w:rPr>
          <w:rFonts w:ascii="Times New Roman" w:hAnsi="Times New Roman" w:cs="Times New Roman"/>
          <w:sz w:val="24"/>
          <w:szCs w:val="24"/>
        </w:rPr>
        <w:t>пгт</w:t>
      </w:r>
      <w:proofErr w:type="spellEnd"/>
      <w:r w:rsidRPr="008171CF">
        <w:rPr>
          <w:rFonts w:ascii="Times New Roman" w:hAnsi="Times New Roman" w:cs="Times New Roman"/>
          <w:sz w:val="24"/>
          <w:szCs w:val="24"/>
        </w:rPr>
        <w:t xml:space="preserve">. </w:t>
      </w:r>
      <w:proofErr w:type="gramStart"/>
      <w:r w:rsidRPr="008171CF">
        <w:rPr>
          <w:rFonts w:ascii="Times New Roman" w:hAnsi="Times New Roman" w:cs="Times New Roman"/>
          <w:sz w:val="24"/>
          <w:szCs w:val="24"/>
        </w:rPr>
        <w:t>Забайкальск - 234 (АППГ 294), сельские поселения – 83 (АППГ- 61) заявления (по п.ст. Даурия – 76 (АППГ 53) заявлений, п.ст. Билитуй – 7 заявлений).</w:t>
      </w:r>
      <w:proofErr w:type="gramEnd"/>
    </w:p>
    <w:p w:rsidR="009C544B" w:rsidRPr="008171CF" w:rsidRDefault="009C544B" w:rsidP="008171CF">
      <w:pPr>
        <w:shd w:val="clear" w:color="auto" w:fill="FFFFFF"/>
        <w:spacing w:after="0"/>
        <w:ind w:firstLine="709"/>
        <w:rPr>
          <w:rFonts w:ascii="Times New Roman" w:hAnsi="Times New Roman" w:cs="Times New Roman"/>
          <w:sz w:val="24"/>
          <w:szCs w:val="24"/>
        </w:rPr>
      </w:pPr>
      <w:r w:rsidRPr="008171CF">
        <w:rPr>
          <w:rFonts w:ascii="Times New Roman" w:hAnsi="Times New Roman" w:cs="Times New Roman"/>
          <w:sz w:val="24"/>
          <w:szCs w:val="24"/>
        </w:rPr>
        <w:t>от 0-3 лет – 282 (АППГ-301) чел.</w:t>
      </w:r>
    </w:p>
    <w:p w:rsidR="009C544B" w:rsidRPr="008171CF" w:rsidRDefault="009C544B" w:rsidP="008171CF">
      <w:pPr>
        <w:shd w:val="clear" w:color="auto" w:fill="FFFFFF"/>
        <w:spacing w:after="0"/>
        <w:ind w:firstLine="709"/>
        <w:rPr>
          <w:rFonts w:ascii="Times New Roman" w:hAnsi="Times New Roman" w:cs="Times New Roman"/>
          <w:sz w:val="24"/>
          <w:szCs w:val="24"/>
        </w:rPr>
      </w:pPr>
      <w:r w:rsidRPr="008171CF">
        <w:rPr>
          <w:rFonts w:ascii="Times New Roman" w:hAnsi="Times New Roman" w:cs="Times New Roman"/>
          <w:sz w:val="24"/>
          <w:szCs w:val="24"/>
        </w:rPr>
        <w:t>от 3-7 лет – 35 (АППГ 54)  чел.</w:t>
      </w:r>
    </w:p>
    <w:p w:rsidR="009C544B" w:rsidRPr="005C5580" w:rsidRDefault="009C544B" w:rsidP="009C544B">
      <w:pPr>
        <w:pStyle w:val="a3"/>
        <w:jc w:val="both"/>
        <w:rPr>
          <w:b/>
        </w:rPr>
      </w:pPr>
    </w:p>
    <w:p w:rsidR="009C544B" w:rsidRPr="005C5580" w:rsidRDefault="009C544B" w:rsidP="009C544B">
      <w:pPr>
        <w:pStyle w:val="a3"/>
        <w:ind w:firstLine="708"/>
        <w:jc w:val="both"/>
        <w:rPr>
          <w:b/>
        </w:rPr>
      </w:pPr>
      <w:r w:rsidRPr="00AB4BD1">
        <w:rPr>
          <w:b/>
        </w:rPr>
        <w:lastRenderedPageBreak/>
        <w:t>1.2.Содержание образовательной деятельности и организация образовательного процесса по образовательным программам дошкольного образования</w:t>
      </w:r>
    </w:p>
    <w:p w:rsidR="009C544B" w:rsidRPr="005C5580" w:rsidRDefault="009C544B" w:rsidP="009C544B">
      <w:pPr>
        <w:pStyle w:val="a3"/>
        <w:ind w:firstLine="708"/>
        <w:jc w:val="both"/>
      </w:pPr>
      <w:r w:rsidRPr="005C5580">
        <w:t xml:space="preserve">Мониторинг осуществляется посредством </w:t>
      </w:r>
      <w:proofErr w:type="spellStart"/>
      <w:r w:rsidRPr="005C5580">
        <w:t>самообследования</w:t>
      </w:r>
      <w:proofErr w:type="spellEnd"/>
      <w:r w:rsidRPr="005C5580">
        <w:t xml:space="preserve"> (самооценки). Содержание образовательного процесса в дошкольных образовательных учреждениях района выстроено в соответствии с Федеральным государственным образовательным стандартом дошкольного образования и основной общеобразовательной программой дошкольного образования ДОУ, которая разработана и утверждена в учреждениях с 1 сентября 2018 года во всех ДОУ района. </w:t>
      </w:r>
      <w:proofErr w:type="gramStart"/>
      <w:r w:rsidRPr="005C5580">
        <w:t xml:space="preserve">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речевых недостатков развития детей. </w:t>
      </w:r>
      <w:proofErr w:type="gramEnd"/>
    </w:p>
    <w:p w:rsidR="009C544B" w:rsidRPr="005C5580" w:rsidRDefault="009C544B" w:rsidP="009C544B">
      <w:pPr>
        <w:pStyle w:val="a3"/>
        <w:ind w:firstLine="708"/>
        <w:jc w:val="both"/>
      </w:pPr>
      <w:r w:rsidRPr="005C5580">
        <w:t>Содержание образовательного процесса строится на предоставлении воспитанникам возможности реализовать себя в различных видах деятельности: игровой, исследовательской, творческой, двигательной и трудовой с учетом интересов; обеспечении благоприятного психологического климата в ДОУ, развитии и совершенствовании предметно – развивающей среды.</w:t>
      </w:r>
    </w:p>
    <w:p w:rsidR="009C544B" w:rsidRPr="005C5580" w:rsidRDefault="009C544B" w:rsidP="009C544B">
      <w:pPr>
        <w:pStyle w:val="a3"/>
        <w:ind w:firstLine="708"/>
        <w:jc w:val="both"/>
      </w:pPr>
      <w:r w:rsidRPr="005C5580">
        <w:t>В 2018 году проведена оценка соответствия помещений ДОУ, предназначенных для реализации задач образовательной программы, на предмет соответствия с ФГОС дошкольного образования. Каждое дошкольное образовательное учреждение продолжает пополнение предметно – пространственной среды МДОУ в соответствии с ФГОС дошкольного образования.</w:t>
      </w:r>
    </w:p>
    <w:p w:rsidR="009C544B" w:rsidRPr="005C5580" w:rsidRDefault="003956A1" w:rsidP="009C544B">
      <w:pPr>
        <w:pStyle w:val="a3"/>
        <w:ind w:firstLine="360"/>
        <w:jc w:val="both"/>
      </w:pPr>
      <w:r>
        <w:t>5</w:t>
      </w:r>
      <w:r w:rsidR="009C544B" w:rsidRPr="005C5580">
        <w:t xml:space="preserve"> – ДОУ района (</w:t>
      </w:r>
      <w:r>
        <w:t xml:space="preserve">71,4 </w:t>
      </w:r>
      <w:r w:rsidR="009C544B" w:rsidRPr="005C5580">
        <w:t xml:space="preserve">%) осуществляют образовательную деятельность по примерной общеобразовательной программе «Детство» под редакцией Т.И. Бабаевой, А.Г. Гогоберидзе, О.В.Солнцевой. </w:t>
      </w:r>
      <w:r>
        <w:t>2- ДОУ (28,6</w:t>
      </w:r>
      <w:r w:rsidR="009C544B" w:rsidRPr="005C5580">
        <w:t xml:space="preserve">%) работают по программе «От рождения до школы» под редакцией </w:t>
      </w:r>
      <w:proofErr w:type="spellStart"/>
      <w:r w:rsidR="009C544B" w:rsidRPr="005C5580">
        <w:t>Н.Е.Вераксы</w:t>
      </w:r>
      <w:proofErr w:type="spellEnd"/>
      <w:r w:rsidR="009C544B" w:rsidRPr="005C5580">
        <w:t xml:space="preserve">, Т.С.Комаровой, М.А. Васильевой. </w:t>
      </w:r>
    </w:p>
    <w:p w:rsidR="009C544B" w:rsidRPr="005C5580" w:rsidRDefault="009C544B" w:rsidP="009C544B">
      <w:pPr>
        <w:pStyle w:val="a3"/>
        <w:ind w:firstLine="360"/>
        <w:jc w:val="both"/>
      </w:pPr>
      <w:r w:rsidRPr="005C5580">
        <w:t>В соответствии с федеральным государственным образовательным стандартом дошкольного образования дополнительное образование дети дошкольного возраста получают в ходе реализации вариативной части основной образовательной программы дошкольного образования, разрабатываемой каждым дошкольным образовательным учр</w:t>
      </w:r>
      <w:r w:rsidR="003956A1">
        <w:t xml:space="preserve">еждением самостоятельно. В 2021 </w:t>
      </w:r>
      <w:r w:rsidRPr="005C5580">
        <w:t xml:space="preserve">году в зависимости от направления работы детского </w:t>
      </w:r>
      <w:r w:rsidR="003956A1">
        <w:t>сада была организована работа 26</w:t>
      </w:r>
      <w:r w:rsidRPr="005C5580">
        <w:t xml:space="preserve"> кружков, в которых занимались </w:t>
      </w:r>
      <w:r w:rsidR="003956A1">
        <w:t>229</w:t>
      </w:r>
      <w:r w:rsidRPr="005C5580">
        <w:t xml:space="preserve"> детей с 3 до 7 лет. Количество воспитанников с 3 до 7 лет, получающих дополнительные образовательные услуги, составило </w:t>
      </w:r>
      <w:r w:rsidR="003956A1">
        <w:t xml:space="preserve">18,2 </w:t>
      </w:r>
      <w:r w:rsidRPr="005C5580">
        <w:t>%.</w:t>
      </w:r>
    </w:p>
    <w:p w:rsidR="009C544B" w:rsidRDefault="009C544B" w:rsidP="009C544B">
      <w:pPr>
        <w:pStyle w:val="a3"/>
        <w:ind w:firstLine="708"/>
        <w:jc w:val="both"/>
      </w:pPr>
      <w:proofErr w:type="gramStart"/>
      <w:r w:rsidRPr="005C5580">
        <w:t>По результатам анкетирования родителей воспитанников ДОУ (объем выборки – 957 чел., 4 ДОУ) полностью удовлетворены развитием, которое получает ребенок в детском саду - 77% опрошенных; 20% - удовлетворены частично, не удовлетворены - 1% респондентов.</w:t>
      </w:r>
      <w:proofErr w:type="gramEnd"/>
      <w:r w:rsidRPr="005C5580">
        <w:t xml:space="preserve"> Большинство родителей (80%) считают, что в детском саду их дети получают весь объем разнообразных знаний, умений, навыков, соответствующих возрасту. 20% родителей высказали пожелание о расширении содержания дошкольного образования через предоставление бесплатных и платных дополнительных образовательных услуг, таких как английский язык, хореография, спортивные секции.</w:t>
      </w:r>
    </w:p>
    <w:p w:rsidR="008171CF" w:rsidRPr="003D3025" w:rsidRDefault="008171CF" w:rsidP="003D3025">
      <w:pPr>
        <w:shd w:val="clear" w:color="auto" w:fill="FFFFFF"/>
        <w:ind w:firstLine="709"/>
        <w:rPr>
          <w:rFonts w:ascii="Times New Roman" w:hAnsi="Times New Roman" w:cs="Times New Roman"/>
          <w:sz w:val="24"/>
          <w:szCs w:val="24"/>
        </w:rPr>
      </w:pPr>
      <w:r w:rsidRPr="008171CF">
        <w:rPr>
          <w:rFonts w:ascii="Times New Roman" w:hAnsi="Times New Roman" w:cs="Times New Roman"/>
          <w:sz w:val="24"/>
          <w:szCs w:val="24"/>
        </w:rPr>
        <w:t>За 2021 год муниципальные дошкольные образовательные учреждения муниципального района «Забайкальский район» принимали  участие в региональных олимпиадах - 1, всероссийских онлайн - конкурсах - 19, всероссийские олимпиады – 4, международных конкурсах- 15.</w:t>
      </w:r>
    </w:p>
    <w:p w:rsidR="009C544B" w:rsidRPr="005C5580" w:rsidRDefault="009C544B" w:rsidP="009C544B">
      <w:pPr>
        <w:pStyle w:val="a3"/>
        <w:widowControl w:val="0"/>
        <w:numPr>
          <w:ilvl w:val="1"/>
          <w:numId w:val="3"/>
        </w:numPr>
        <w:jc w:val="both"/>
        <w:rPr>
          <w:b/>
        </w:rPr>
      </w:pPr>
      <w:bookmarkStart w:id="4" w:name="bookmark6"/>
      <w:r w:rsidRPr="005C5580">
        <w:rPr>
          <w:b/>
        </w:rPr>
        <w:t>Кадровое обеспечение муниципальных дошкольных образовательных учреждений и оценка уровня заработной платы педагогических работников</w:t>
      </w:r>
      <w:bookmarkEnd w:id="4"/>
      <w:r>
        <w:rPr>
          <w:b/>
        </w:rPr>
        <w:t>.</w:t>
      </w:r>
    </w:p>
    <w:p w:rsidR="00C04A0E" w:rsidRPr="008171CF" w:rsidRDefault="00C04A0E" w:rsidP="008171CF">
      <w:pPr>
        <w:shd w:val="clear" w:color="auto" w:fill="FFFFFF"/>
        <w:spacing w:after="0"/>
        <w:ind w:firstLine="709"/>
        <w:rPr>
          <w:rFonts w:ascii="Times New Roman" w:hAnsi="Times New Roman" w:cs="Times New Roman"/>
          <w:sz w:val="24"/>
          <w:szCs w:val="24"/>
          <w:lang w:bidi="en-US"/>
        </w:rPr>
      </w:pPr>
      <w:r w:rsidRPr="008171CF">
        <w:rPr>
          <w:rFonts w:ascii="Times New Roman" w:hAnsi="Times New Roman" w:cs="Times New Roman"/>
          <w:sz w:val="24"/>
          <w:szCs w:val="24"/>
          <w:lang w:bidi="en-US"/>
        </w:rPr>
        <w:t>Педагогическую деятельность в муниципальных дошкольных образовательных учреждениях осуществляют 109 педагогов:</w:t>
      </w:r>
    </w:p>
    <w:p w:rsidR="00C04A0E" w:rsidRPr="008171CF" w:rsidRDefault="00C04A0E" w:rsidP="008171CF">
      <w:pPr>
        <w:shd w:val="clear" w:color="auto" w:fill="FFFFFF"/>
        <w:spacing w:after="0"/>
        <w:ind w:firstLine="709"/>
        <w:rPr>
          <w:rFonts w:ascii="Times New Roman" w:eastAsia="Calibri" w:hAnsi="Times New Roman" w:cs="Times New Roman"/>
          <w:sz w:val="24"/>
          <w:szCs w:val="24"/>
        </w:rPr>
      </w:pPr>
      <w:r w:rsidRPr="008171CF">
        <w:rPr>
          <w:rFonts w:ascii="Times New Roman" w:eastAsia="Calibri" w:hAnsi="Times New Roman" w:cs="Times New Roman"/>
          <w:sz w:val="24"/>
          <w:szCs w:val="24"/>
        </w:rPr>
        <w:lastRenderedPageBreak/>
        <w:t xml:space="preserve">- с высшим педагогическим образованием – 47 чел. (43,1%) (АППГ 45 чел.39,1%); </w:t>
      </w:r>
    </w:p>
    <w:p w:rsidR="00C04A0E" w:rsidRPr="008171CF" w:rsidRDefault="00C04A0E" w:rsidP="008171CF">
      <w:pPr>
        <w:shd w:val="clear" w:color="auto" w:fill="FFFFFF"/>
        <w:spacing w:after="0"/>
        <w:ind w:firstLine="709"/>
        <w:rPr>
          <w:rFonts w:ascii="Times New Roman" w:eastAsia="Calibri" w:hAnsi="Times New Roman" w:cs="Times New Roman"/>
          <w:sz w:val="24"/>
          <w:szCs w:val="24"/>
        </w:rPr>
      </w:pPr>
      <w:proofErr w:type="gramStart"/>
      <w:r w:rsidRPr="008171CF">
        <w:rPr>
          <w:rFonts w:ascii="Times New Roman" w:eastAsia="Calibri" w:hAnsi="Times New Roman" w:cs="Times New Roman"/>
          <w:sz w:val="24"/>
          <w:szCs w:val="24"/>
        </w:rPr>
        <w:t xml:space="preserve">- средним специальным педагогическим образованием – 62 чел. (56,8%);(АППГ- 66 чел. (34,7 %) </w:t>
      </w:r>
      <w:proofErr w:type="gramEnd"/>
    </w:p>
    <w:p w:rsidR="00C04A0E" w:rsidRPr="008171CF" w:rsidRDefault="00C04A0E" w:rsidP="008171CF">
      <w:pPr>
        <w:shd w:val="clear" w:color="auto" w:fill="FFFFFF"/>
        <w:spacing w:after="0"/>
        <w:ind w:firstLine="709"/>
        <w:rPr>
          <w:rFonts w:ascii="Times New Roman" w:eastAsia="Calibri" w:hAnsi="Times New Roman" w:cs="Times New Roman"/>
          <w:i/>
          <w:sz w:val="24"/>
          <w:szCs w:val="24"/>
        </w:rPr>
      </w:pPr>
      <w:r w:rsidRPr="008171CF">
        <w:rPr>
          <w:rFonts w:ascii="Times New Roman" w:eastAsia="Calibri" w:hAnsi="Times New Roman" w:cs="Times New Roman"/>
          <w:i/>
          <w:sz w:val="24"/>
          <w:szCs w:val="24"/>
        </w:rPr>
        <w:t xml:space="preserve">-  другим образованием – 0 чел. </w:t>
      </w:r>
    </w:p>
    <w:p w:rsidR="00C04A0E" w:rsidRPr="008171CF" w:rsidRDefault="00C04A0E" w:rsidP="008171CF">
      <w:pPr>
        <w:shd w:val="clear" w:color="auto" w:fill="FFFFFF"/>
        <w:spacing w:after="0"/>
        <w:ind w:firstLine="709"/>
        <w:rPr>
          <w:rFonts w:ascii="Times New Roman" w:eastAsia="Calibri" w:hAnsi="Times New Roman" w:cs="Times New Roman"/>
          <w:i/>
          <w:sz w:val="24"/>
          <w:szCs w:val="24"/>
        </w:rPr>
      </w:pPr>
      <w:r w:rsidRPr="008171CF">
        <w:rPr>
          <w:rFonts w:ascii="Times New Roman" w:eastAsia="Calibri" w:hAnsi="Times New Roman" w:cs="Times New Roman"/>
          <w:i/>
          <w:sz w:val="24"/>
          <w:szCs w:val="24"/>
        </w:rPr>
        <w:t xml:space="preserve">- не имеют образования – 0 чел. </w:t>
      </w:r>
    </w:p>
    <w:p w:rsidR="00C04A0E" w:rsidRPr="008171CF" w:rsidRDefault="00C04A0E" w:rsidP="008171CF">
      <w:pPr>
        <w:shd w:val="clear" w:color="auto" w:fill="FFFFFF"/>
        <w:spacing w:after="0"/>
        <w:ind w:firstLine="709"/>
        <w:rPr>
          <w:rFonts w:ascii="Times New Roman" w:eastAsia="Calibri" w:hAnsi="Times New Roman" w:cs="Times New Roman"/>
          <w:sz w:val="24"/>
          <w:szCs w:val="24"/>
        </w:rPr>
      </w:pPr>
      <w:proofErr w:type="gramStart"/>
      <w:r w:rsidRPr="008171CF">
        <w:rPr>
          <w:rFonts w:ascii="Times New Roman" w:eastAsia="Calibri" w:hAnsi="Times New Roman" w:cs="Times New Roman"/>
          <w:sz w:val="24"/>
          <w:szCs w:val="24"/>
        </w:rPr>
        <w:t>Педагогов с высшей квалификационной категорией - 5 чел.(4,5%); с I квалификационной категорией – 19 чел. (17,4%) (АППГ 23 чел.20,7%); соответствуют занимаемой должности – 57 чел. (52,2%) (АППГ 85 чел. (31,5 %); не имеют категории  педагогов- 28 (25,6 %) (АППГ 48 чел. 43,2%).</w:t>
      </w:r>
      <w:proofErr w:type="gramEnd"/>
    </w:p>
    <w:p w:rsidR="00C04A0E" w:rsidRPr="003D3025" w:rsidRDefault="00C04A0E" w:rsidP="008171CF">
      <w:pPr>
        <w:shd w:val="clear" w:color="auto" w:fill="FFFFFF"/>
        <w:spacing w:after="0"/>
        <w:ind w:firstLine="709"/>
        <w:rPr>
          <w:rFonts w:ascii="Times New Roman" w:hAnsi="Times New Roman" w:cs="Times New Roman"/>
          <w:snapToGrid w:val="0"/>
          <w:sz w:val="24"/>
          <w:szCs w:val="24"/>
          <w:lang w:bidi="en-US"/>
        </w:rPr>
      </w:pPr>
      <w:r w:rsidRPr="003D3025">
        <w:rPr>
          <w:rFonts w:ascii="Times New Roman" w:hAnsi="Times New Roman" w:cs="Times New Roman"/>
          <w:snapToGrid w:val="0"/>
          <w:sz w:val="24"/>
          <w:szCs w:val="24"/>
          <w:lang w:bidi="en-US"/>
        </w:rPr>
        <w:t xml:space="preserve">За отчетный период прошли повышение квалификации и </w:t>
      </w:r>
      <w:r w:rsidRPr="003D3025">
        <w:rPr>
          <w:rFonts w:ascii="Times New Roman" w:eastAsia="Calibri" w:hAnsi="Times New Roman" w:cs="Times New Roman"/>
          <w:snapToGrid w:val="0"/>
          <w:sz w:val="24"/>
          <w:szCs w:val="24"/>
        </w:rPr>
        <w:t xml:space="preserve">профессиональную переподготовку  </w:t>
      </w:r>
      <w:r w:rsidRPr="003D3025">
        <w:rPr>
          <w:rFonts w:ascii="Times New Roman" w:eastAsia="Calibri" w:hAnsi="Times New Roman" w:cs="Times New Roman"/>
          <w:snapToGrid w:val="0"/>
          <w:sz w:val="24"/>
          <w:szCs w:val="24"/>
          <w:lang w:bidi="en-US"/>
        </w:rPr>
        <w:t>57</w:t>
      </w:r>
      <w:r w:rsidRPr="003D3025">
        <w:rPr>
          <w:rFonts w:ascii="Times New Roman" w:hAnsi="Times New Roman" w:cs="Times New Roman"/>
          <w:snapToGrid w:val="0"/>
          <w:sz w:val="24"/>
          <w:szCs w:val="24"/>
          <w:lang w:bidi="en-US"/>
        </w:rPr>
        <w:t xml:space="preserve"> педагогов, что составило 52,2 % от общего числа педагогических работников:</w:t>
      </w:r>
    </w:p>
    <w:p w:rsidR="00C04A0E" w:rsidRPr="003D3025" w:rsidRDefault="00C04A0E" w:rsidP="008171CF">
      <w:pPr>
        <w:shd w:val="clear" w:color="auto" w:fill="FFFFFF"/>
        <w:spacing w:after="0"/>
        <w:ind w:firstLine="709"/>
        <w:rPr>
          <w:rFonts w:ascii="Times New Roman" w:hAnsi="Times New Roman" w:cs="Times New Roman"/>
          <w:color w:val="000000"/>
          <w:sz w:val="24"/>
          <w:szCs w:val="24"/>
        </w:rPr>
      </w:pPr>
      <w:r w:rsidRPr="003D3025">
        <w:rPr>
          <w:rFonts w:ascii="Times New Roman" w:hAnsi="Times New Roman" w:cs="Times New Roman"/>
          <w:color w:val="000000"/>
          <w:sz w:val="24"/>
          <w:szCs w:val="24"/>
        </w:rPr>
        <w:t xml:space="preserve">- в дошкольных образовательных учреждениях района 16 педагогов, которые имеют награды: </w:t>
      </w:r>
    </w:p>
    <w:p w:rsidR="00C04A0E" w:rsidRPr="003D3025" w:rsidRDefault="00C04A0E" w:rsidP="008171CF">
      <w:pPr>
        <w:shd w:val="clear" w:color="auto" w:fill="FFFFFF"/>
        <w:spacing w:after="0"/>
        <w:ind w:firstLine="709"/>
        <w:rPr>
          <w:rFonts w:ascii="Times New Roman" w:hAnsi="Times New Roman" w:cs="Times New Roman"/>
          <w:color w:val="000000"/>
          <w:sz w:val="24"/>
          <w:szCs w:val="24"/>
        </w:rPr>
      </w:pPr>
      <w:r w:rsidRPr="003D3025">
        <w:rPr>
          <w:rFonts w:ascii="Times New Roman" w:hAnsi="Times New Roman" w:cs="Times New Roman"/>
          <w:color w:val="000000"/>
          <w:sz w:val="24"/>
          <w:szCs w:val="24"/>
        </w:rPr>
        <w:t>- нагрудный знак Министерства просвещения РФ – 1 человек,</w:t>
      </w:r>
    </w:p>
    <w:p w:rsidR="00C04A0E" w:rsidRPr="003D3025" w:rsidRDefault="00C04A0E" w:rsidP="008171CF">
      <w:pPr>
        <w:shd w:val="clear" w:color="auto" w:fill="FFFFFF"/>
        <w:spacing w:after="0"/>
        <w:ind w:firstLine="709"/>
        <w:rPr>
          <w:rFonts w:ascii="Times New Roman" w:hAnsi="Times New Roman" w:cs="Times New Roman"/>
          <w:color w:val="000000"/>
          <w:sz w:val="24"/>
          <w:szCs w:val="24"/>
        </w:rPr>
      </w:pPr>
      <w:r w:rsidRPr="003D3025">
        <w:rPr>
          <w:rFonts w:ascii="Times New Roman" w:hAnsi="Times New Roman" w:cs="Times New Roman"/>
          <w:color w:val="000000"/>
          <w:sz w:val="24"/>
          <w:szCs w:val="24"/>
        </w:rPr>
        <w:t xml:space="preserve">- почетных работников общего образования РФ - 8 человек, </w:t>
      </w:r>
    </w:p>
    <w:p w:rsidR="00C04A0E" w:rsidRPr="003D3025" w:rsidRDefault="00C04A0E" w:rsidP="008171CF">
      <w:pPr>
        <w:shd w:val="clear" w:color="auto" w:fill="FFFFFF"/>
        <w:spacing w:after="0"/>
        <w:ind w:firstLine="709"/>
        <w:rPr>
          <w:rFonts w:ascii="Times New Roman" w:hAnsi="Times New Roman" w:cs="Times New Roman"/>
          <w:color w:val="000000"/>
          <w:sz w:val="24"/>
          <w:szCs w:val="24"/>
        </w:rPr>
      </w:pPr>
      <w:r w:rsidRPr="003D3025">
        <w:rPr>
          <w:rFonts w:ascii="Times New Roman" w:hAnsi="Times New Roman" w:cs="Times New Roman"/>
          <w:color w:val="000000"/>
          <w:sz w:val="24"/>
          <w:szCs w:val="24"/>
        </w:rPr>
        <w:t xml:space="preserve">- заслуженных работников образования Забайкальского края- 2 человека, </w:t>
      </w:r>
    </w:p>
    <w:p w:rsidR="00C04A0E" w:rsidRPr="003D3025" w:rsidRDefault="00C04A0E" w:rsidP="008171CF">
      <w:pPr>
        <w:shd w:val="clear" w:color="auto" w:fill="FFFFFF"/>
        <w:spacing w:after="0"/>
        <w:ind w:firstLine="709"/>
        <w:rPr>
          <w:rFonts w:ascii="Times New Roman" w:hAnsi="Times New Roman" w:cs="Times New Roman"/>
          <w:color w:val="000000"/>
          <w:sz w:val="24"/>
          <w:szCs w:val="24"/>
        </w:rPr>
      </w:pPr>
      <w:r w:rsidRPr="003D3025">
        <w:rPr>
          <w:rFonts w:ascii="Times New Roman" w:hAnsi="Times New Roman" w:cs="Times New Roman"/>
          <w:color w:val="000000"/>
          <w:sz w:val="24"/>
          <w:szCs w:val="24"/>
        </w:rPr>
        <w:t>- почетные грамоты Министерства образования, науки и молодежной политике Забайкальского края  - 5 человек.</w:t>
      </w:r>
    </w:p>
    <w:p w:rsidR="00C04A0E" w:rsidRPr="005C5580" w:rsidRDefault="00C04A0E" w:rsidP="008171CF">
      <w:pPr>
        <w:shd w:val="clear" w:color="auto" w:fill="FFFFFF"/>
        <w:spacing w:after="0"/>
        <w:ind w:firstLine="709"/>
        <w:jc w:val="both"/>
        <w:rPr>
          <w:rFonts w:ascii="Times New Roman" w:hAnsi="Times New Roman" w:cs="Times New Roman"/>
          <w:color w:val="000000"/>
          <w:sz w:val="24"/>
          <w:szCs w:val="24"/>
        </w:rPr>
      </w:pPr>
    </w:p>
    <w:p w:rsidR="009C544B" w:rsidRPr="005C5580" w:rsidRDefault="009C544B" w:rsidP="009C544B">
      <w:pPr>
        <w:pStyle w:val="HTML"/>
        <w:jc w:val="both"/>
        <w:rPr>
          <w:rFonts w:ascii="Times New Roman" w:hAnsi="Times New Roman"/>
          <w:sz w:val="24"/>
          <w:szCs w:val="24"/>
        </w:rPr>
      </w:pPr>
      <w:r w:rsidRPr="005C5580">
        <w:rPr>
          <w:rFonts w:ascii="Times New Roman" w:hAnsi="Times New Roman"/>
          <w:sz w:val="24"/>
          <w:szCs w:val="24"/>
        </w:rPr>
        <w:tab/>
      </w:r>
      <w:r w:rsidRPr="003D3025">
        <w:rPr>
          <w:rFonts w:ascii="Times New Roman" w:hAnsi="Times New Roman"/>
          <w:sz w:val="24"/>
          <w:szCs w:val="24"/>
        </w:rPr>
        <w:t xml:space="preserve">Средняя начисленная заработная плата педагогов дошкольных образовательных учреждений –  </w:t>
      </w:r>
      <w:r w:rsidRPr="003956A1">
        <w:rPr>
          <w:rFonts w:ascii="Times New Roman" w:hAnsi="Times New Roman"/>
          <w:sz w:val="24"/>
          <w:szCs w:val="24"/>
        </w:rPr>
        <w:t>составила 33661,4 руб.</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5C5580">
        <w:rPr>
          <w:b/>
        </w:rPr>
        <w:t xml:space="preserve">1.4. </w:t>
      </w:r>
      <w:bookmarkStart w:id="5" w:name="bookmark7"/>
      <w:r w:rsidRPr="005C5580">
        <w:rPr>
          <w:b/>
        </w:rPr>
        <w:t>Материально-техническое и информационное обеспечение дошкольных образовательных организаций</w:t>
      </w:r>
      <w:bookmarkEnd w:id="5"/>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C5580">
        <w:t>Материально-техническое и информационное обеспечение ДОУ характеризуется следующими параметрами: на 1 воспитанника ДОУ приходится в среднем 13,9 кв.м., имеют горячее водоснабжение – 87,5% ДОУ, центральное отопление - 100%, канализацию – 87,5%.</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C5580">
        <w:t xml:space="preserve">Все детские сады предоставляют населению района данные о своей деятельности на «Официальном сайте Российской Федерации для размещения информации о государственных (муниципальных) учреждениях» (http://www.bus.gov.ru), на своих официальных сайтах - публичный доклад, обеспечивающий открытость и прозрачность функционирования. Кроме этого, в течение отчетного периода организовано 5 выступлений и публикаций в средствах массовой информации в районной газете «Забайкалец» </w:t>
      </w:r>
    </w:p>
    <w:p w:rsidR="009C544B" w:rsidRPr="00463F6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6" w:name="bookmark8"/>
      <w:r w:rsidRPr="005C5580">
        <w:rPr>
          <w:b/>
        </w:rPr>
        <w:tab/>
      </w:r>
      <w:r w:rsidRPr="00463F63">
        <w:rPr>
          <w:b/>
        </w:rPr>
        <w:t>1.5. Условия получения дошкольного образования лицами с ограниченными возможностями здоровья и инвалидами</w:t>
      </w:r>
      <w:bookmarkEnd w:id="6"/>
    </w:p>
    <w:p w:rsidR="009C544B" w:rsidRPr="00463F6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bookmarkStart w:id="7" w:name="bookmark9"/>
      <w:r w:rsidRPr="00463F63">
        <w:t xml:space="preserve">Количество детей с ограниченными возможностями здоровья, посещающие муниципальные дошкольные образовательные учреждения, по сравнению с предыдущим годом, не увеличилось. В 2017-2018 учебном году -5 (с </w:t>
      </w:r>
      <w:proofErr w:type="spellStart"/>
      <w:r w:rsidRPr="00463F63">
        <w:t>нарушеними</w:t>
      </w:r>
      <w:proofErr w:type="spellEnd"/>
      <w:r w:rsidRPr="00463F63">
        <w:t xml:space="preserve"> ОДА – 3, с аутистическим синдром -2 В 2018-2019 учебном году -5 (с </w:t>
      </w:r>
      <w:proofErr w:type="spellStart"/>
      <w:r w:rsidRPr="00463F63">
        <w:t>нарушеними</w:t>
      </w:r>
      <w:proofErr w:type="spellEnd"/>
      <w:r w:rsidRPr="00463F63">
        <w:t xml:space="preserve"> ОДА – 3, с аутистическим синдром </w:t>
      </w:r>
      <w:r w:rsidR="003956A1" w:rsidRPr="00463F63">
        <w:t>-2,.В 2020-2021 учебном году – 5</w:t>
      </w:r>
      <w:r w:rsidRPr="00463F63">
        <w:t xml:space="preserve"> чел</w:t>
      </w:r>
      <w:r w:rsidR="003956A1" w:rsidRPr="00463F63">
        <w:t xml:space="preserve"> (</w:t>
      </w:r>
      <w:r w:rsidR="00463F63" w:rsidRPr="00463F63">
        <w:t>аутистическим синдром -1 , с нарушением слуха -1, иные -3</w:t>
      </w:r>
      <w:proofErr w:type="gramStart"/>
      <w:r w:rsidR="00463F63" w:rsidRPr="00463F63">
        <w:t xml:space="preserve"> )</w:t>
      </w:r>
      <w:proofErr w:type="gramEnd"/>
      <w:r w:rsidRPr="00463F63">
        <w:t>.</w:t>
      </w:r>
      <w:r w:rsidR="003956A1" w:rsidRPr="00463F63">
        <w:t>, в 2021-2022 учебном году – 4 человека</w:t>
      </w:r>
      <w:r w:rsidR="00463F63" w:rsidRPr="00463F63">
        <w:t xml:space="preserve"> ( с нарушением слуха -1, с нарушением интеллекта-1, иные -2)</w:t>
      </w:r>
      <w:r w:rsidR="003956A1" w:rsidRPr="00463F63">
        <w:t>.</w:t>
      </w:r>
    </w:p>
    <w:p w:rsidR="009C544B" w:rsidRPr="00463F6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463F63">
        <w:t>В ДОУ уделяется большое внимание работе с детьми особой заботы.</w:t>
      </w:r>
      <w:r w:rsidRPr="005C5580">
        <w:t xml:space="preserve"> </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C5580">
        <w:rPr>
          <w:b/>
        </w:rPr>
        <w:t>1.6. Состояние здоровья лиц, обучающихся по программам дошкольного образования</w:t>
      </w:r>
      <w:bookmarkEnd w:id="7"/>
    </w:p>
    <w:p w:rsidR="009C544B" w:rsidRPr="005C5580" w:rsidRDefault="009C544B" w:rsidP="009C5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bookmarkStart w:id="8" w:name="bookmark10"/>
      <w:r w:rsidRPr="005C5580">
        <w:rPr>
          <w:rFonts w:ascii="Times New Roman" w:hAnsi="Times New Roman" w:cs="Times New Roman"/>
          <w:sz w:val="24"/>
          <w:szCs w:val="24"/>
        </w:rPr>
        <w:t xml:space="preserve">Работа в муниципальных дошкольных образовательных учреждениях по укреплению и сохранению здоровья детей ведется целенаправленно и систематически. </w:t>
      </w:r>
      <w:r w:rsidRPr="005C5580">
        <w:rPr>
          <w:rFonts w:ascii="Times New Roman" w:hAnsi="Times New Roman" w:cs="Times New Roman"/>
          <w:sz w:val="24"/>
          <w:szCs w:val="24"/>
        </w:rPr>
        <w:lastRenderedPageBreak/>
        <w:t xml:space="preserve">Укреплению детского организма и развитию физических качеств (ловкости, гибкости, выносливости, силы) способствуют ежедневная утренняя гимнастика, использование в режимных моментах элементов </w:t>
      </w:r>
      <w:proofErr w:type="spellStart"/>
      <w:r w:rsidRPr="005C5580">
        <w:rPr>
          <w:rFonts w:ascii="Times New Roman" w:hAnsi="Times New Roman" w:cs="Times New Roman"/>
          <w:sz w:val="24"/>
          <w:szCs w:val="24"/>
        </w:rPr>
        <w:t>здоровьесберегающих</w:t>
      </w:r>
      <w:proofErr w:type="spellEnd"/>
      <w:r w:rsidRPr="005C5580">
        <w:rPr>
          <w:rFonts w:ascii="Times New Roman" w:hAnsi="Times New Roman" w:cs="Times New Roman"/>
          <w:sz w:val="24"/>
          <w:szCs w:val="24"/>
        </w:rPr>
        <w:t xml:space="preserve"> технологий - оздоровительное закаливание (бодрящая гимнастика, дорожка здоровья, обширное умывание), спортивные праздники и досуги с детьми и родителями. Ежеквартально, в последнюю пятницу, проводится «Оздоровительный час». Традиционно проводятся районные спортивные мероприятия: «Веселые старты» и легкоатлетическая эстафета на приз газеты «Забайкалец».</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030962">
        <w:t>По итог</w:t>
      </w:r>
      <w:r w:rsidR="00463F63">
        <w:t>ам мониторинга работы ДОУ в 2021</w:t>
      </w:r>
      <w:r w:rsidRPr="00030962">
        <w:t xml:space="preserve"> г. план по </w:t>
      </w:r>
      <w:proofErr w:type="spellStart"/>
      <w:r w:rsidRPr="00030962">
        <w:t>детодням</w:t>
      </w:r>
      <w:proofErr w:type="spellEnd"/>
      <w:r w:rsidRPr="00030962">
        <w:t xml:space="preserve"> выполнен на </w:t>
      </w:r>
      <w:r w:rsidR="00463F63">
        <w:t xml:space="preserve">61,8 </w:t>
      </w:r>
      <w:r w:rsidRPr="00030962">
        <w:t>%, пропущено по болезни в среднем 20 дней на 1 ребенка. Ежемесячно проводится мониторинг состояния здоровья и физической подготовленности детей с учетом анамнеза.</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C5580">
        <w:t xml:space="preserve">В целях профилактики регулярно проводились мероприятия по оздоровлению детей (витаминизация). Из районного бюджета на эти цели выделено  </w:t>
      </w:r>
      <w:r w:rsidR="003D3025" w:rsidRPr="00463F63">
        <w:rPr>
          <w:b/>
          <w:bCs/>
        </w:rPr>
        <w:t>160,0</w:t>
      </w:r>
      <w:r w:rsidRPr="00463F63">
        <w:rPr>
          <w:b/>
          <w:bCs/>
        </w:rPr>
        <w:t xml:space="preserve"> тыс. руб</w:t>
      </w:r>
      <w:r w:rsidRPr="00463F63">
        <w:rPr>
          <w:bCs/>
        </w:rPr>
        <w:t>.</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C5580">
        <w:t xml:space="preserve"> </w:t>
      </w:r>
      <w:r w:rsidRPr="005C5580">
        <w:rPr>
          <w:b/>
        </w:rPr>
        <w:t>1.7. Изменение сети дошкольных образовательных организаций</w:t>
      </w:r>
      <w:bookmarkEnd w:id="8"/>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bookmarkStart w:id="9" w:name="bookmark11"/>
      <w:r w:rsidRPr="005C5580">
        <w:t>В муниципальной системе дошкольного образования в 202</w:t>
      </w:r>
      <w:r w:rsidR="00463F63">
        <w:t>1</w:t>
      </w:r>
      <w:r w:rsidRPr="005C5580">
        <w:t xml:space="preserve"> году изменения сети не происходили.</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C5580">
        <w:rPr>
          <w:b/>
        </w:rPr>
        <w:t>1.8. Финансово-экономическая деятельность дошкольных образовательных организаций</w:t>
      </w:r>
      <w:bookmarkEnd w:id="9"/>
      <w:r w:rsidRPr="005C5580">
        <w:rPr>
          <w:b/>
        </w:rPr>
        <w:t xml:space="preserve"> </w:t>
      </w:r>
    </w:p>
    <w:p w:rsidR="00C04A0E" w:rsidRPr="003D3025" w:rsidRDefault="00C04A0E" w:rsidP="00C04A0E">
      <w:pPr>
        <w:shd w:val="clear" w:color="auto" w:fill="FFFFFF"/>
        <w:ind w:firstLine="709"/>
        <w:rPr>
          <w:rFonts w:ascii="Times New Roman" w:hAnsi="Times New Roman" w:cs="Times New Roman"/>
          <w:sz w:val="24"/>
          <w:szCs w:val="24"/>
        </w:rPr>
      </w:pPr>
      <w:bookmarkStart w:id="10" w:name="bookmark12"/>
      <w:r w:rsidRPr="003D3025">
        <w:rPr>
          <w:rFonts w:ascii="Times New Roman" w:eastAsia="Calibri" w:hAnsi="Times New Roman" w:cs="Times New Roman"/>
          <w:sz w:val="24"/>
          <w:szCs w:val="24"/>
        </w:rPr>
        <w:t xml:space="preserve">В рамках реализации мероприятий муниципальной программы </w:t>
      </w:r>
      <w:r w:rsidRPr="003D3025">
        <w:rPr>
          <w:rFonts w:ascii="Times New Roman" w:hAnsi="Times New Roman" w:cs="Times New Roman"/>
          <w:bCs/>
          <w:sz w:val="24"/>
          <w:szCs w:val="24"/>
        </w:rPr>
        <w:t xml:space="preserve">«Развитие дошкольного образования муниципального района «Забайкальский район» </w:t>
      </w:r>
      <w:r w:rsidRPr="003D3025">
        <w:rPr>
          <w:rFonts w:ascii="Times New Roman" w:eastAsia="Calibri" w:hAnsi="Times New Roman" w:cs="Times New Roman"/>
          <w:sz w:val="24"/>
          <w:szCs w:val="24"/>
        </w:rPr>
        <w:t xml:space="preserve">за счет средств бюджета муниципального района </w:t>
      </w:r>
      <w:r w:rsidRPr="003D3025">
        <w:rPr>
          <w:rFonts w:ascii="Times New Roman" w:hAnsi="Times New Roman" w:cs="Times New Roman"/>
          <w:sz w:val="24"/>
          <w:szCs w:val="24"/>
        </w:rPr>
        <w:t>«Забайкальский район» в 2021 году проведены:</w:t>
      </w:r>
    </w:p>
    <w:p w:rsidR="00C04A0E" w:rsidRPr="003D3025" w:rsidRDefault="00C04A0E" w:rsidP="00C04A0E">
      <w:pPr>
        <w:shd w:val="clear" w:color="auto" w:fill="FFFFFF"/>
        <w:ind w:firstLine="709"/>
        <w:rPr>
          <w:rFonts w:ascii="Times New Roman" w:hAnsi="Times New Roman" w:cs="Times New Roman"/>
          <w:b/>
          <w:sz w:val="24"/>
          <w:szCs w:val="24"/>
        </w:rPr>
      </w:pPr>
      <w:r w:rsidRPr="003D3025">
        <w:rPr>
          <w:rFonts w:ascii="Times New Roman" w:eastAsia="Calibri" w:hAnsi="Times New Roman" w:cs="Times New Roman"/>
          <w:b/>
          <w:sz w:val="24"/>
          <w:szCs w:val="24"/>
        </w:rPr>
        <w:t>1.</w:t>
      </w:r>
      <w:r w:rsidRPr="003D3025">
        <w:rPr>
          <w:rFonts w:ascii="Times New Roman" w:hAnsi="Times New Roman" w:cs="Times New Roman"/>
          <w:b/>
          <w:sz w:val="24"/>
          <w:szCs w:val="24"/>
        </w:rPr>
        <w:t xml:space="preserve"> Текущие ремонты:</w:t>
      </w:r>
    </w:p>
    <w:p w:rsidR="00C04A0E" w:rsidRPr="003D3025" w:rsidRDefault="00C04A0E" w:rsidP="00C04A0E">
      <w:pPr>
        <w:shd w:val="clear" w:color="auto" w:fill="FFFFFF"/>
        <w:ind w:firstLine="709"/>
        <w:rPr>
          <w:rFonts w:ascii="Times New Roman" w:hAnsi="Times New Roman" w:cs="Times New Roman"/>
          <w:sz w:val="24"/>
          <w:szCs w:val="24"/>
        </w:rPr>
      </w:pPr>
      <w:r w:rsidRPr="003D3025">
        <w:rPr>
          <w:rFonts w:ascii="Times New Roman" w:hAnsi="Times New Roman" w:cs="Times New Roman"/>
          <w:sz w:val="24"/>
          <w:szCs w:val="24"/>
        </w:rPr>
        <w:t xml:space="preserve"> </w:t>
      </w:r>
      <w:proofErr w:type="gramStart"/>
      <w:r w:rsidRPr="003D3025">
        <w:rPr>
          <w:rFonts w:ascii="Times New Roman" w:hAnsi="Times New Roman" w:cs="Times New Roman"/>
          <w:sz w:val="24"/>
          <w:szCs w:val="24"/>
        </w:rPr>
        <w:t>В дошкольных образовательных учреждениях проведены работы по побелке (групповых, приемных помещений, коридоров, подсобных помещений), покраске (полов, панелей, окон, дверей) на сумму 2 млн. 85 тысяч рублей.</w:t>
      </w:r>
      <w:proofErr w:type="gramEnd"/>
    </w:p>
    <w:p w:rsidR="00C04A0E" w:rsidRPr="003D3025" w:rsidRDefault="003D3025" w:rsidP="00C04A0E">
      <w:pPr>
        <w:shd w:val="clear" w:color="auto" w:fill="FFFFFF"/>
        <w:ind w:firstLine="709"/>
        <w:rPr>
          <w:rFonts w:ascii="Times New Roman" w:hAnsi="Times New Roman" w:cs="Times New Roman"/>
          <w:sz w:val="24"/>
          <w:szCs w:val="24"/>
        </w:rPr>
      </w:pPr>
      <w:r>
        <w:rPr>
          <w:rFonts w:ascii="Times New Roman" w:eastAsia="Calibri" w:hAnsi="Times New Roman" w:cs="Times New Roman"/>
          <w:b/>
          <w:sz w:val="24"/>
          <w:szCs w:val="24"/>
        </w:rPr>
        <w:t>2</w:t>
      </w:r>
      <w:r w:rsidR="00C04A0E" w:rsidRPr="003D3025">
        <w:rPr>
          <w:rFonts w:ascii="Times New Roman" w:eastAsia="Calibri" w:hAnsi="Times New Roman" w:cs="Times New Roman"/>
          <w:b/>
          <w:sz w:val="24"/>
          <w:szCs w:val="24"/>
        </w:rPr>
        <w:t>.</w:t>
      </w:r>
      <w:r w:rsidR="00C04A0E" w:rsidRPr="003D3025">
        <w:rPr>
          <w:rFonts w:ascii="Times New Roman" w:hAnsi="Times New Roman" w:cs="Times New Roman"/>
          <w:b/>
          <w:sz w:val="24"/>
          <w:szCs w:val="24"/>
        </w:rPr>
        <w:t xml:space="preserve"> Компенсация части платы</w:t>
      </w:r>
      <w:r w:rsidR="00C04A0E" w:rsidRPr="003D3025">
        <w:rPr>
          <w:rFonts w:ascii="Times New Roman" w:hAnsi="Times New Roman" w:cs="Times New Roman"/>
          <w:sz w:val="24"/>
          <w:szCs w:val="24"/>
        </w:rPr>
        <w:t xml:space="preserve">, взимаемой с родителей (законных представителей): Предоставлены выплаты на сумму </w:t>
      </w:r>
      <w:r w:rsidR="00C04A0E" w:rsidRPr="003D3025">
        <w:rPr>
          <w:rFonts w:ascii="Times New Roman" w:eastAsia="Calibri" w:hAnsi="Times New Roman" w:cs="Times New Roman"/>
          <w:sz w:val="24"/>
          <w:szCs w:val="24"/>
        </w:rPr>
        <w:t xml:space="preserve">484,0 </w:t>
      </w:r>
      <w:r w:rsidR="00C04A0E" w:rsidRPr="003D3025">
        <w:rPr>
          <w:rFonts w:ascii="Times New Roman" w:hAnsi="Times New Roman" w:cs="Times New Roman"/>
          <w:bCs/>
          <w:sz w:val="24"/>
          <w:szCs w:val="24"/>
        </w:rPr>
        <w:t>тыс. руб.</w:t>
      </w:r>
      <w:r w:rsidR="00C04A0E" w:rsidRPr="003D3025">
        <w:rPr>
          <w:rFonts w:ascii="Times New Roman" w:hAnsi="Times New Roman" w:cs="Times New Roman"/>
          <w:sz w:val="24"/>
          <w:szCs w:val="24"/>
        </w:rPr>
        <w:t xml:space="preserve"> Всем родителям (законным представителям), обратившимся за льготой.</w:t>
      </w:r>
    </w:p>
    <w:p w:rsidR="00C04A0E" w:rsidRPr="003D3025" w:rsidRDefault="003D3025" w:rsidP="00C04A0E">
      <w:pPr>
        <w:shd w:val="clear" w:color="auto" w:fill="FFFFFF"/>
        <w:ind w:firstLine="709"/>
        <w:rPr>
          <w:rFonts w:ascii="Times New Roman" w:hAnsi="Times New Roman" w:cs="Times New Roman"/>
          <w:b/>
          <w:sz w:val="24"/>
          <w:szCs w:val="24"/>
        </w:rPr>
      </w:pPr>
      <w:r>
        <w:rPr>
          <w:rFonts w:ascii="Times New Roman" w:hAnsi="Times New Roman" w:cs="Times New Roman"/>
          <w:b/>
          <w:sz w:val="24"/>
          <w:szCs w:val="24"/>
        </w:rPr>
        <w:t>3</w:t>
      </w:r>
      <w:r w:rsidR="00C04A0E" w:rsidRPr="003D3025">
        <w:rPr>
          <w:rFonts w:ascii="Times New Roman" w:hAnsi="Times New Roman" w:cs="Times New Roman"/>
          <w:b/>
          <w:sz w:val="24"/>
          <w:szCs w:val="24"/>
        </w:rPr>
        <w:t>. Капитальный ремонт:</w:t>
      </w:r>
    </w:p>
    <w:p w:rsidR="00C04A0E" w:rsidRPr="003D3025" w:rsidRDefault="00C04A0E" w:rsidP="003D3025">
      <w:pPr>
        <w:shd w:val="clear" w:color="auto" w:fill="FFFFFF"/>
        <w:spacing w:after="0"/>
        <w:ind w:firstLine="709"/>
        <w:rPr>
          <w:rFonts w:ascii="Times New Roman" w:hAnsi="Times New Roman" w:cs="Times New Roman"/>
          <w:sz w:val="24"/>
          <w:szCs w:val="24"/>
        </w:rPr>
      </w:pPr>
      <w:proofErr w:type="gramStart"/>
      <w:r w:rsidRPr="003D3025">
        <w:rPr>
          <w:rFonts w:ascii="Times New Roman" w:hAnsi="Times New Roman" w:cs="Times New Roman"/>
          <w:sz w:val="24"/>
          <w:szCs w:val="24"/>
        </w:rPr>
        <w:t>В соответствии с постановлением Правительства Забайкальского края от 20 мая 2021 года № 179 «О распределении дотации, предоставляемых в 2021 году из бюджета Забайкальского края бюджетам муниципальных районов (муниципальных округов, городских округов) Забайкальского края на поддержку мер по обеспечению сбалансированности бюджетов муниципальных районов (муниципальных округов, городских округов) Забайкальского края   проведен ремонт кровель зданий на сумму 4 млн.728 тысяч рублей, в</w:t>
      </w:r>
      <w:proofErr w:type="gramEnd"/>
      <w:r w:rsidRPr="003D3025">
        <w:rPr>
          <w:rFonts w:ascii="Times New Roman" w:hAnsi="Times New Roman" w:cs="Times New Roman"/>
          <w:sz w:val="24"/>
          <w:szCs w:val="24"/>
        </w:rPr>
        <w:t xml:space="preserve"> том числе:</w:t>
      </w:r>
    </w:p>
    <w:p w:rsidR="00C04A0E" w:rsidRPr="003D3025" w:rsidRDefault="00C04A0E" w:rsidP="003D3025">
      <w:pPr>
        <w:shd w:val="clear" w:color="auto" w:fill="FFFFFF"/>
        <w:spacing w:after="0"/>
        <w:ind w:firstLine="709"/>
        <w:rPr>
          <w:rFonts w:ascii="Times New Roman" w:hAnsi="Times New Roman" w:cs="Times New Roman"/>
          <w:bCs/>
          <w:sz w:val="24"/>
          <w:szCs w:val="24"/>
        </w:rPr>
      </w:pPr>
      <w:r w:rsidRPr="003D3025">
        <w:rPr>
          <w:rFonts w:ascii="Times New Roman" w:hAnsi="Times New Roman" w:cs="Times New Roman"/>
          <w:sz w:val="24"/>
          <w:szCs w:val="24"/>
        </w:rPr>
        <w:t xml:space="preserve">- МДОУ детский сад № 1 «Солнышко» - </w:t>
      </w:r>
      <w:r w:rsidRPr="003D3025">
        <w:rPr>
          <w:rFonts w:ascii="Times New Roman" w:hAnsi="Times New Roman" w:cs="Times New Roman"/>
          <w:bCs/>
          <w:sz w:val="24"/>
          <w:szCs w:val="24"/>
        </w:rPr>
        <w:t xml:space="preserve">3 млн. 702 тысяч </w:t>
      </w:r>
      <w:r w:rsidRPr="003D3025">
        <w:rPr>
          <w:rFonts w:ascii="Times New Roman" w:hAnsi="Times New Roman" w:cs="Times New Roman"/>
          <w:sz w:val="24"/>
          <w:szCs w:val="24"/>
        </w:rPr>
        <w:t xml:space="preserve">рублей, </w:t>
      </w:r>
    </w:p>
    <w:p w:rsidR="00C04A0E" w:rsidRPr="003D3025" w:rsidRDefault="00C04A0E" w:rsidP="003D3025">
      <w:pPr>
        <w:shd w:val="clear" w:color="auto" w:fill="FFFFFF"/>
        <w:spacing w:after="0"/>
        <w:ind w:firstLine="709"/>
        <w:rPr>
          <w:rFonts w:ascii="Times New Roman" w:hAnsi="Times New Roman" w:cs="Times New Roman"/>
          <w:sz w:val="24"/>
          <w:szCs w:val="24"/>
        </w:rPr>
      </w:pPr>
      <w:r w:rsidRPr="003D3025">
        <w:rPr>
          <w:rFonts w:ascii="Times New Roman" w:hAnsi="Times New Roman" w:cs="Times New Roman"/>
          <w:sz w:val="24"/>
          <w:szCs w:val="24"/>
        </w:rPr>
        <w:t>- МДОУ детский сад № 2 «Сказка» -</w:t>
      </w:r>
      <w:r w:rsidRPr="003D3025">
        <w:rPr>
          <w:rFonts w:ascii="Times New Roman" w:hAnsi="Times New Roman" w:cs="Times New Roman"/>
          <w:bCs/>
          <w:sz w:val="24"/>
          <w:szCs w:val="24"/>
        </w:rPr>
        <w:t xml:space="preserve">1 млн. 25 тысяч </w:t>
      </w:r>
      <w:r w:rsidRPr="003D3025">
        <w:rPr>
          <w:rFonts w:ascii="Times New Roman" w:hAnsi="Times New Roman" w:cs="Times New Roman"/>
          <w:sz w:val="24"/>
          <w:szCs w:val="24"/>
        </w:rPr>
        <w:t>рублей.</w:t>
      </w:r>
    </w:p>
    <w:p w:rsidR="00C04A0E" w:rsidRPr="003D3025" w:rsidRDefault="00C04A0E" w:rsidP="003D3025">
      <w:pPr>
        <w:shd w:val="clear" w:color="auto" w:fill="FFFFFF"/>
        <w:spacing w:after="0"/>
        <w:ind w:firstLine="709"/>
        <w:rPr>
          <w:rFonts w:ascii="Times New Roman" w:hAnsi="Times New Roman" w:cs="Times New Roman"/>
          <w:bCs/>
          <w:sz w:val="24"/>
          <w:szCs w:val="24"/>
        </w:rPr>
      </w:pPr>
      <w:r w:rsidRPr="003D3025">
        <w:rPr>
          <w:rFonts w:ascii="Times New Roman" w:hAnsi="Times New Roman" w:cs="Times New Roman"/>
          <w:sz w:val="24"/>
          <w:szCs w:val="24"/>
        </w:rPr>
        <w:t>В результате стихийных бедствий в период с 14 по 15 марта 2021 года (порывистый ветер) пострадала кровля здания МДОУ детский сад «Светлячок»</w:t>
      </w:r>
      <w:r w:rsidRPr="003D3025">
        <w:rPr>
          <w:rFonts w:ascii="Times New Roman" w:hAnsi="Times New Roman" w:cs="Times New Roman"/>
          <w:bCs/>
          <w:sz w:val="24"/>
          <w:szCs w:val="24"/>
        </w:rPr>
        <w:t>.</w:t>
      </w:r>
      <w:r w:rsidRPr="003D3025">
        <w:rPr>
          <w:rFonts w:ascii="Times New Roman" w:hAnsi="Times New Roman" w:cs="Times New Roman"/>
          <w:sz w:val="24"/>
          <w:szCs w:val="24"/>
        </w:rPr>
        <w:t xml:space="preserve"> </w:t>
      </w:r>
      <w:proofErr w:type="gramStart"/>
      <w:r w:rsidRPr="003D3025">
        <w:rPr>
          <w:rFonts w:ascii="Times New Roman" w:hAnsi="Times New Roman" w:cs="Times New Roman"/>
          <w:bCs/>
          <w:sz w:val="24"/>
          <w:szCs w:val="24"/>
        </w:rPr>
        <w:t>За счет бюджетных ассигнований из резервного фонда Правительства Забайкальского края был осуществлен ремонт на сумму  409,8 тысяч рублей).</w:t>
      </w:r>
      <w:proofErr w:type="gramEnd"/>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5C5580">
        <w:rPr>
          <w:b/>
        </w:rPr>
        <w:t>1.9. Создание безопасных условий при организации образовательного процесса в дошкольных образовательных организациях</w:t>
      </w:r>
      <w:bookmarkEnd w:id="10"/>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bookmarkStart w:id="11" w:name="bookmark13"/>
      <w:r w:rsidRPr="005C5580">
        <w:lastRenderedPageBreak/>
        <w:t xml:space="preserve">Во всех муниципальных дошкольных образовательных учреждениях осуществляется техническое обслуживание пожарной сигнализации, </w:t>
      </w:r>
      <w:proofErr w:type="gramStart"/>
      <w:r w:rsidRPr="005C5580">
        <w:t>согласно графика</w:t>
      </w:r>
      <w:proofErr w:type="gramEnd"/>
      <w:r w:rsidRPr="005C5580">
        <w:t>.</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C5580">
        <w:t>Отсутствуют учреждения, здания которых находятся в авар</w:t>
      </w:r>
      <w:r w:rsidR="00463F63">
        <w:t>ийном состоянии, в то же время 2 ДОУ (28,5</w:t>
      </w:r>
      <w:r w:rsidRPr="005C5580">
        <w:t>%) требует капитального ремонта.</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C544B" w:rsidRPr="0012250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C5580">
        <w:rPr>
          <w:b/>
        </w:rPr>
        <w:tab/>
      </w:r>
      <w:r w:rsidRPr="00122503">
        <w:rPr>
          <w:b/>
        </w:rPr>
        <w:t>2. Начальное общее образование, основное общее образование, среднее общее образование</w:t>
      </w:r>
      <w:bookmarkEnd w:id="11"/>
    </w:p>
    <w:p w:rsidR="009C544B" w:rsidRPr="0012250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C544B" w:rsidRPr="0012250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bookmarkStart w:id="12" w:name="bookmark14"/>
      <w:r w:rsidRPr="00122503">
        <w:rPr>
          <w:b/>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bookmarkEnd w:id="12"/>
    </w:p>
    <w:p w:rsidR="009C544B" w:rsidRPr="0012250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122503">
        <w:t>Сеть учреждений начального основного, среднего общего образования представлена 10 учреждениями, в т.ч. 1 начальная школа, 9 общеобразовательных школы.</w:t>
      </w:r>
    </w:p>
    <w:p w:rsidR="009C544B" w:rsidRPr="00122503" w:rsidRDefault="00122503" w:rsidP="009C544B">
      <w:pPr>
        <w:shd w:val="clear" w:color="auto" w:fill="FFFFFF"/>
        <w:ind w:firstLine="708"/>
        <w:contextualSpacing/>
        <w:jc w:val="both"/>
        <w:rPr>
          <w:rFonts w:ascii="Times New Roman" w:hAnsi="Times New Roman" w:cs="Times New Roman"/>
          <w:sz w:val="24"/>
          <w:szCs w:val="24"/>
        </w:rPr>
      </w:pPr>
      <w:bookmarkStart w:id="13" w:name="bookmark15"/>
      <w:r>
        <w:rPr>
          <w:rFonts w:ascii="Times New Roman" w:hAnsi="Times New Roman" w:cs="Times New Roman"/>
          <w:sz w:val="24"/>
          <w:szCs w:val="24"/>
        </w:rPr>
        <w:t>На начало 2021-2022</w:t>
      </w:r>
      <w:r w:rsidR="009C544B" w:rsidRPr="00122503">
        <w:rPr>
          <w:rFonts w:ascii="Times New Roman" w:hAnsi="Times New Roman" w:cs="Times New Roman"/>
          <w:sz w:val="24"/>
          <w:szCs w:val="24"/>
        </w:rPr>
        <w:t xml:space="preserve"> учебного года количество учащихся в общеобразовательных у</w:t>
      </w:r>
      <w:r w:rsidRPr="00122503">
        <w:rPr>
          <w:rFonts w:ascii="Times New Roman" w:hAnsi="Times New Roman" w:cs="Times New Roman"/>
          <w:sz w:val="24"/>
          <w:szCs w:val="24"/>
        </w:rPr>
        <w:t>чреждениях района составило 2913</w:t>
      </w:r>
      <w:r w:rsidR="009C544B" w:rsidRPr="00122503">
        <w:rPr>
          <w:rFonts w:ascii="Times New Roman" w:hAnsi="Times New Roman" w:cs="Times New Roman"/>
          <w:sz w:val="24"/>
          <w:szCs w:val="24"/>
        </w:rPr>
        <w:t xml:space="preserve"> учеников </w:t>
      </w:r>
      <w:r w:rsidRPr="00122503">
        <w:rPr>
          <w:rFonts w:ascii="Times New Roman" w:hAnsi="Times New Roman" w:cs="Times New Roman"/>
          <w:i/>
          <w:sz w:val="24"/>
          <w:szCs w:val="24"/>
        </w:rPr>
        <w:t>(АППГ 3015</w:t>
      </w:r>
      <w:r w:rsidR="009C544B" w:rsidRPr="00122503">
        <w:rPr>
          <w:rFonts w:ascii="Times New Roman" w:hAnsi="Times New Roman" w:cs="Times New Roman"/>
          <w:i/>
          <w:sz w:val="24"/>
          <w:szCs w:val="24"/>
        </w:rPr>
        <w:t>).</w:t>
      </w:r>
      <w:r w:rsidR="009C544B" w:rsidRPr="00122503">
        <w:rPr>
          <w:rFonts w:ascii="Times New Roman" w:hAnsi="Times New Roman" w:cs="Times New Roman"/>
          <w:sz w:val="24"/>
          <w:szCs w:val="24"/>
        </w:rPr>
        <w:t xml:space="preserve"> Из них: </w:t>
      </w:r>
    </w:p>
    <w:p w:rsidR="009C544B" w:rsidRPr="00122503" w:rsidRDefault="00122503" w:rsidP="009C544B">
      <w:pPr>
        <w:shd w:val="clear" w:color="auto" w:fill="FFFFFF"/>
        <w:ind w:firstLine="709"/>
        <w:contextualSpacing/>
        <w:jc w:val="both"/>
        <w:rPr>
          <w:rFonts w:ascii="Times New Roman" w:hAnsi="Times New Roman" w:cs="Times New Roman"/>
          <w:sz w:val="24"/>
          <w:szCs w:val="24"/>
        </w:rPr>
      </w:pPr>
      <w:r>
        <w:rPr>
          <w:rFonts w:ascii="Times New Roman" w:hAnsi="Times New Roman" w:cs="Times New Roman"/>
          <w:sz w:val="24"/>
          <w:szCs w:val="24"/>
        </w:rPr>
        <w:t>- 352</w:t>
      </w:r>
      <w:r w:rsidR="009C544B" w:rsidRPr="00122503">
        <w:rPr>
          <w:rFonts w:ascii="Times New Roman" w:hAnsi="Times New Roman" w:cs="Times New Roman"/>
          <w:sz w:val="24"/>
          <w:szCs w:val="24"/>
        </w:rPr>
        <w:t xml:space="preserve"> первоклассника </w:t>
      </w:r>
      <w:r>
        <w:rPr>
          <w:rFonts w:ascii="Times New Roman" w:hAnsi="Times New Roman" w:cs="Times New Roman"/>
          <w:i/>
          <w:sz w:val="24"/>
          <w:szCs w:val="24"/>
        </w:rPr>
        <w:t>(АППГ - 305</w:t>
      </w:r>
      <w:r w:rsidR="009C544B" w:rsidRPr="00122503">
        <w:rPr>
          <w:rFonts w:ascii="Times New Roman" w:hAnsi="Times New Roman" w:cs="Times New Roman"/>
          <w:i/>
          <w:sz w:val="24"/>
          <w:szCs w:val="24"/>
        </w:rPr>
        <w:t>),</w:t>
      </w:r>
      <w:r w:rsidR="009C544B" w:rsidRPr="00122503">
        <w:rPr>
          <w:rFonts w:ascii="Times New Roman" w:hAnsi="Times New Roman" w:cs="Times New Roman"/>
          <w:sz w:val="24"/>
          <w:szCs w:val="24"/>
        </w:rPr>
        <w:t xml:space="preserve"> </w:t>
      </w:r>
    </w:p>
    <w:p w:rsidR="009C544B" w:rsidRPr="00122503" w:rsidRDefault="00122503" w:rsidP="009C544B">
      <w:pPr>
        <w:shd w:val="clear" w:color="auto" w:fill="FFFFFF"/>
        <w:ind w:firstLine="709"/>
        <w:contextualSpacing/>
        <w:jc w:val="both"/>
        <w:rPr>
          <w:rFonts w:ascii="Times New Roman" w:hAnsi="Times New Roman" w:cs="Times New Roman"/>
          <w:sz w:val="24"/>
          <w:szCs w:val="24"/>
        </w:rPr>
      </w:pPr>
      <w:r>
        <w:rPr>
          <w:rFonts w:ascii="Times New Roman" w:hAnsi="Times New Roman" w:cs="Times New Roman"/>
          <w:sz w:val="24"/>
          <w:szCs w:val="24"/>
        </w:rPr>
        <w:t>- 254</w:t>
      </w:r>
      <w:r w:rsidR="009C544B" w:rsidRPr="00122503">
        <w:rPr>
          <w:rFonts w:ascii="Times New Roman" w:hAnsi="Times New Roman" w:cs="Times New Roman"/>
          <w:sz w:val="24"/>
          <w:szCs w:val="24"/>
        </w:rPr>
        <w:t xml:space="preserve"> девятиклассников </w:t>
      </w:r>
      <w:r w:rsidR="009C544B" w:rsidRPr="00122503">
        <w:rPr>
          <w:rFonts w:ascii="Times New Roman" w:hAnsi="Times New Roman" w:cs="Times New Roman"/>
          <w:i/>
          <w:sz w:val="24"/>
          <w:szCs w:val="24"/>
        </w:rPr>
        <w:t>(АППГ –</w:t>
      </w:r>
      <w:r>
        <w:rPr>
          <w:rFonts w:ascii="Times New Roman" w:hAnsi="Times New Roman" w:cs="Times New Roman"/>
          <w:i/>
          <w:sz w:val="24"/>
          <w:szCs w:val="24"/>
        </w:rPr>
        <w:t xml:space="preserve"> 249</w:t>
      </w:r>
      <w:r w:rsidR="009C544B" w:rsidRPr="00122503">
        <w:rPr>
          <w:rFonts w:ascii="Times New Roman" w:hAnsi="Times New Roman" w:cs="Times New Roman"/>
          <w:i/>
          <w:sz w:val="24"/>
          <w:szCs w:val="24"/>
        </w:rPr>
        <w:t>)</w:t>
      </w:r>
      <w:r w:rsidR="009C544B" w:rsidRPr="00122503">
        <w:rPr>
          <w:rFonts w:ascii="Times New Roman" w:hAnsi="Times New Roman" w:cs="Times New Roman"/>
          <w:sz w:val="24"/>
          <w:szCs w:val="24"/>
        </w:rPr>
        <w:t xml:space="preserve">, </w:t>
      </w:r>
    </w:p>
    <w:p w:rsidR="009C544B" w:rsidRPr="00122503" w:rsidRDefault="009C544B" w:rsidP="009C544B">
      <w:pPr>
        <w:shd w:val="clear" w:color="auto" w:fill="FFFFFF"/>
        <w:ind w:firstLine="709"/>
        <w:contextualSpacing/>
        <w:jc w:val="both"/>
        <w:rPr>
          <w:rFonts w:ascii="Times New Roman" w:hAnsi="Times New Roman" w:cs="Times New Roman"/>
          <w:i/>
          <w:sz w:val="24"/>
          <w:szCs w:val="24"/>
        </w:rPr>
      </w:pPr>
      <w:r w:rsidRPr="00122503">
        <w:rPr>
          <w:rFonts w:ascii="Times New Roman" w:hAnsi="Times New Roman" w:cs="Times New Roman"/>
          <w:sz w:val="24"/>
          <w:szCs w:val="24"/>
        </w:rPr>
        <w:t xml:space="preserve">- </w:t>
      </w:r>
      <w:r w:rsidR="00122503">
        <w:rPr>
          <w:rFonts w:ascii="Times New Roman" w:hAnsi="Times New Roman" w:cs="Times New Roman"/>
          <w:sz w:val="24"/>
          <w:szCs w:val="24"/>
        </w:rPr>
        <w:t>97</w:t>
      </w:r>
      <w:r w:rsidRPr="00122503">
        <w:rPr>
          <w:rFonts w:ascii="Times New Roman" w:hAnsi="Times New Roman" w:cs="Times New Roman"/>
          <w:sz w:val="24"/>
          <w:szCs w:val="24"/>
        </w:rPr>
        <w:t xml:space="preserve"> учащийся 11-х классов </w:t>
      </w:r>
      <w:r w:rsidR="00122503">
        <w:rPr>
          <w:rFonts w:ascii="Times New Roman" w:hAnsi="Times New Roman" w:cs="Times New Roman"/>
          <w:i/>
          <w:sz w:val="24"/>
          <w:szCs w:val="24"/>
        </w:rPr>
        <w:t>(АППГ – 142</w:t>
      </w:r>
      <w:r w:rsidRPr="00122503">
        <w:rPr>
          <w:rFonts w:ascii="Times New Roman" w:hAnsi="Times New Roman" w:cs="Times New Roman"/>
          <w:i/>
          <w:sz w:val="24"/>
          <w:szCs w:val="24"/>
        </w:rPr>
        <w:t>).</w:t>
      </w:r>
    </w:p>
    <w:p w:rsidR="009C544B" w:rsidRPr="00463F63" w:rsidRDefault="009C544B" w:rsidP="00463F63">
      <w:pPr>
        <w:shd w:val="clear" w:color="auto" w:fill="FFFFFF"/>
        <w:ind w:firstLine="709"/>
        <w:contextualSpacing/>
        <w:jc w:val="both"/>
        <w:rPr>
          <w:rFonts w:ascii="Times New Roman" w:hAnsi="Times New Roman" w:cs="Times New Roman"/>
          <w:sz w:val="24"/>
          <w:szCs w:val="24"/>
        </w:rPr>
      </w:pPr>
      <w:r w:rsidRPr="00122503">
        <w:rPr>
          <w:rFonts w:ascii="Times New Roman" w:hAnsi="Times New Roman" w:cs="Times New Roman"/>
          <w:sz w:val="24"/>
          <w:szCs w:val="24"/>
        </w:rPr>
        <w:t xml:space="preserve">Очно-заочной формы обучения – </w:t>
      </w:r>
      <w:r w:rsidR="00122503">
        <w:rPr>
          <w:rFonts w:ascii="Times New Roman" w:hAnsi="Times New Roman" w:cs="Times New Roman"/>
          <w:sz w:val="24"/>
          <w:szCs w:val="24"/>
        </w:rPr>
        <w:t>5</w:t>
      </w:r>
      <w:r w:rsidRPr="00122503">
        <w:rPr>
          <w:rFonts w:ascii="Times New Roman" w:hAnsi="Times New Roman" w:cs="Times New Roman"/>
          <w:sz w:val="24"/>
          <w:szCs w:val="24"/>
        </w:rPr>
        <w:t xml:space="preserve"> учащихся.</w:t>
      </w:r>
    </w:p>
    <w:p w:rsidR="009C544B" w:rsidRPr="0012250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22503">
        <w:rPr>
          <w:b/>
        </w:rPr>
        <w:t>2.2. Содержание образовательной деятельности и организация образовательного процесса по образовательным программам начального</w:t>
      </w:r>
      <w:bookmarkEnd w:id="13"/>
      <w:r w:rsidRPr="00122503">
        <w:t xml:space="preserve"> </w:t>
      </w:r>
      <w:r w:rsidRPr="00122503">
        <w:rPr>
          <w:b/>
        </w:rPr>
        <w:t>общего образования, основного общего образования и среднего общего образования</w:t>
      </w:r>
    </w:p>
    <w:p w:rsidR="009C544B" w:rsidRPr="0012250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122503">
        <w:t>В содержании образовательной деятельности ведущим процессом является введение федеральных государственных образовательных стандартов начального общего, основного общего и среднего общего образования.</w:t>
      </w:r>
    </w:p>
    <w:p w:rsidR="009C544B" w:rsidRPr="0012250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rsidRPr="00122503">
        <w:t>Доля школьников, обучающихся по ФГОС НОО,</w:t>
      </w:r>
      <w:r w:rsidR="00122503" w:rsidRPr="00122503">
        <w:t xml:space="preserve"> составляет 100%, по ФГОС ООО-100%)</w:t>
      </w:r>
      <w:proofErr w:type="gramEnd"/>
      <w:r w:rsidR="00122503" w:rsidRPr="00122503">
        <w:t>.В 2021/2022</w:t>
      </w:r>
      <w:r w:rsidRPr="00122503">
        <w:t xml:space="preserve"> учебном году в общеобразовательных учреждениях района также продолжалось введение электронного дневника.</w:t>
      </w:r>
    </w:p>
    <w:p w:rsidR="009C544B" w:rsidRPr="0012250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122503">
        <w:t xml:space="preserve"> Формированию ключевых компетентностей школьников способствует переход на профильное обучение и </w:t>
      </w:r>
      <w:proofErr w:type="spellStart"/>
      <w:r w:rsidRPr="00122503">
        <w:t>предпрофильную</w:t>
      </w:r>
      <w:proofErr w:type="spellEnd"/>
      <w:r w:rsidRPr="00122503">
        <w:t xml:space="preserve"> подготовку. В 4 средних школах реализуется профильное </w:t>
      </w:r>
      <w:proofErr w:type="gramStart"/>
      <w:r w:rsidRPr="00122503">
        <w:t>обучение по модели</w:t>
      </w:r>
      <w:proofErr w:type="gramEnd"/>
      <w:r w:rsidRPr="00122503">
        <w:t xml:space="preserve"> профильных классов, индивидуальных учебных планов. </w:t>
      </w:r>
      <w:proofErr w:type="gramStart"/>
      <w:r w:rsidRPr="00122503">
        <w:t xml:space="preserve">Действует ресурсный центр профильного обучения на основе дистанционного обучения (на базе МАОУ СОШ №1 </w:t>
      </w:r>
      <w:proofErr w:type="spellStart"/>
      <w:r w:rsidRPr="00122503">
        <w:t>пгт</w:t>
      </w:r>
      <w:proofErr w:type="spellEnd"/>
      <w:r w:rsidRPr="00122503">
        <w:t>.</w:t>
      </w:r>
      <w:proofErr w:type="gramEnd"/>
      <w:r w:rsidRPr="00122503">
        <w:t xml:space="preserve"> </w:t>
      </w:r>
      <w:proofErr w:type="gramStart"/>
      <w:r w:rsidRPr="00122503">
        <w:t xml:space="preserve">Забайкальск). </w:t>
      </w:r>
      <w:proofErr w:type="gramEnd"/>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122503">
        <w:t xml:space="preserve">Каждая школа выстраивает свою модель </w:t>
      </w:r>
      <w:proofErr w:type="spellStart"/>
      <w:r w:rsidRPr="00122503">
        <w:t>предпрофильной</w:t>
      </w:r>
      <w:proofErr w:type="spellEnd"/>
      <w:r w:rsidRPr="00122503">
        <w:t xml:space="preserve"> подготовки</w:t>
      </w:r>
      <w:r w:rsidRPr="005C5580">
        <w:t xml:space="preserve">. Модель </w:t>
      </w:r>
      <w:proofErr w:type="spellStart"/>
      <w:r w:rsidRPr="005C5580">
        <w:t>внутришкольной</w:t>
      </w:r>
      <w:proofErr w:type="spellEnd"/>
      <w:r w:rsidRPr="005C5580">
        <w:t xml:space="preserve"> </w:t>
      </w:r>
      <w:proofErr w:type="spellStart"/>
      <w:r w:rsidRPr="005C5580">
        <w:t>предпрофильной</w:t>
      </w:r>
      <w:proofErr w:type="spellEnd"/>
      <w:r w:rsidRPr="005C5580">
        <w:t xml:space="preserve"> подготовки опирается на собственные ресурсы, на собственный материально-технический и кадровый потенциал.</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C5580">
        <w:t xml:space="preserve">Во всех школах выделены специальные часы учебного плана для реализации </w:t>
      </w:r>
      <w:proofErr w:type="spellStart"/>
      <w:r w:rsidRPr="005C5580">
        <w:t>предпрофильного</w:t>
      </w:r>
      <w:proofErr w:type="spellEnd"/>
      <w:r w:rsidRPr="005C5580">
        <w:t xml:space="preserve"> ориентировочного курса «Мой выбор».</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C5580">
        <w:t xml:space="preserve">Одной из проблем в организации образовательной деятельности является высокая доля школьников, занимающихся со второй смены </w:t>
      </w:r>
      <w:r w:rsidR="00122503">
        <w:t>–</w:t>
      </w:r>
      <w:r w:rsidR="00463F63">
        <w:t xml:space="preserve"> 35,9</w:t>
      </w:r>
      <w:r w:rsidRPr="005C5580">
        <w:t xml:space="preserve"> %.</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5C5580">
        <w:rPr>
          <w:b/>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9C544B" w:rsidRPr="005C5580" w:rsidRDefault="009C544B" w:rsidP="009C544B">
      <w:pPr>
        <w:spacing w:after="0"/>
        <w:ind w:firstLine="709"/>
        <w:contextualSpacing/>
        <w:jc w:val="both"/>
        <w:rPr>
          <w:rFonts w:ascii="Times New Roman" w:hAnsi="Times New Roman" w:cs="Times New Roman"/>
          <w:sz w:val="24"/>
          <w:szCs w:val="24"/>
        </w:rPr>
      </w:pPr>
      <w:r w:rsidRPr="005C5580">
        <w:rPr>
          <w:rFonts w:ascii="Times New Roman" w:hAnsi="Times New Roman" w:cs="Times New Roman"/>
          <w:sz w:val="24"/>
          <w:szCs w:val="24"/>
        </w:rPr>
        <w:t>В муниципальных общеобразовательных учреждениях работают, по данным мониторинга муниципальной системы общего</w:t>
      </w:r>
      <w:r w:rsidR="00122503">
        <w:rPr>
          <w:rFonts w:ascii="Times New Roman" w:hAnsi="Times New Roman" w:cs="Times New Roman"/>
          <w:sz w:val="24"/>
          <w:szCs w:val="24"/>
        </w:rPr>
        <w:t xml:space="preserve"> образования на 01 сентября 2021</w:t>
      </w:r>
      <w:r w:rsidRPr="005C5580">
        <w:rPr>
          <w:rFonts w:ascii="Times New Roman" w:hAnsi="Times New Roman" w:cs="Times New Roman"/>
          <w:sz w:val="24"/>
          <w:szCs w:val="24"/>
        </w:rPr>
        <w:t xml:space="preserve"> г., 2</w:t>
      </w:r>
      <w:r w:rsidR="00122503">
        <w:rPr>
          <w:rFonts w:ascii="Times New Roman" w:hAnsi="Times New Roman" w:cs="Times New Roman"/>
          <w:sz w:val="24"/>
          <w:szCs w:val="24"/>
        </w:rPr>
        <w:t>06 педагогических работников</w:t>
      </w:r>
      <w:r w:rsidRPr="005C5580">
        <w:rPr>
          <w:rFonts w:ascii="Times New Roman" w:hAnsi="Times New Roman" w:cs="Times New Roman"/>
          <w:sz w:val="24"/>
          <w:szCs w:val="24"/>
        </w:rPr>
        <w:t>. По стажу:</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По стажу:</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до 5 лет - 18 человек (8,7 %) (АППГ - 20  человек (9,1%);</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от 5 до 10 лет - 25 человек (12,1 %) (АППГ - 31 человек (14,2%);</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от 10 до 20 лет – 58 человека (28,1%) (АППГ – 67 человек (35,5 %);</w:t>
      </w:r>
    </w:p>
    <w:p w:rsidR="00122503" w:rsidRPr="00122503" w:rsidRDefault="00122503" w:rsidP="00122503">
      <w:pPr>
        <w:shd w:val="clear" w:color="auto" w:fill="FFFFFF"/>
        <w:spacing w:after="0"/>
        <w:ind w:firstLine="709"/>
        <w:rPr>
          <w:rFonts w:ascii="Times New Roman" w:hAnsi="Times New Roman" w:cs="Times New Roman"/>
          <w:sz w:val="24"/>
          <w:szCs w:val="24"/>
        </w:rPr>
      </w:pPr>
      <w:proofErr w:type="gramStart"/>
      <w:r w:rsidRPr="00122503">
        <w:rPr>
          <w:rFonts w:ascii="Times New Roman" w:hAnsi="Times New Roman" w:cs="Times New Roman"/>
          <w:i/>
          <w:sz w:val="24"/>
          <w:szCs w:val="24"/>
        </w:rPr>
        <w:lastRenderedPageBreak/>
        <w:t>- свыше 20 лет – 105 человека (50,9 %) (АППГ – 104 человек (48,1 %).</w:t>
      </w:r>
      <w:proofErr w:type="gramEnd"/>
    </w:p>
    <w:p w:rsidR="00122503" w:rsidRPr="00122503" w:rsidRDefault="00122503" w:rsidP="00122503">
      <w:pPr>
        <w:shd w:val="clear" w:color="auto" w:fill="FFFFFF"/>
        <w:spacing w:after="0"/>
        <w:ind w:firstLine="709"/>
        <w:rPr>
          <w:rFonts w:ascii="Times New Roman" w:hAnsi="Times New Roman" w:cs="Times New Roman"/>
          <w:i/>
          <w:sz w:val="24"/>
          <w:szCs w:val="24"/>
        </w:rPr>
      </w:pPr>
      <w:proofErr w:type="gramStart"/>
      <w:r w:rsidRPr="00122503">
        <w:rPr>
          <w:rFonts w:ascii="Times New Roman" w:hAnsi="Times New Roman" w:cs="Times New Roman"/>
          <w:sz w:val="24"/>
          <w:szCs w:val="24"/>
        </w:rPr>
        <w:t xml:space="preserve">Работающих учителей </w:t>
      </w:r>
      <w:proofErr w:type="spellStart"/>
      <w:r w:rsidRPr="00122503">
        <w:rPr>
          <w:rFonts w:ascii="Times New Roman" w:hAnsi="Times New Roman" w:cs="Times New Roman"/>
          <w:sz w:val="24"/>
          <w:szCs w:val="24"/>
        </w:rPr>
        <w:t>предпенсионного</w:t>
      </w:r>
      <w:proofErr w:type="spellEnd"/>
      <w:r w:rsidRPr="00122503">
        <w:rPr>
          <w:rFonts w:ascii="Times New Roman" w:hAnsi="Times New Roman" w:cs="Times New Roman"/>
          <w:sz w:val="24"/>
          <w:szCs w:val="24"/>
        </w:rPr>
        <w:t xml:space="preserve"> возраста – 43 человека (20,8%) </w:t>
      </w:r>
      <w:r w:rsidRPr="00122503">
        <w:rPr>
          <w:rFonts w:ascii="Times New Roman" w:hAnsi="Times New Roman" w:cs="Times New Roman"/>
          <w:i/>
          <w:sz w:val="24"/>
          <w:szCs w:val="24"/>
        </w:rPr>
        <w:t>(АППГ – 35 человек (16 %), пенсионного возраста – 50 (24,7 %) (АППГ – 38 человек (16 %).</w:t>
      </w:r>
      <w:proofErr w:type="gramEnd"/>
    </w:p>
    <w:p w:rsidR="00122503" w:rsidRPr="00122503" w:rsidRDefault="00122503" w:rsidP="00122503">
      <w:pPr>
        <w:shd w:val="clear" w:color="auto" w:fill="FFFFFF"/>
        <w:spacing w:after="0"/>
        <w:ind w:firstLine="709"/>
        <w:rPr>
          <w:rFonts w:ascii="Times New Roman" w:hAnsi="Times New Roman" w:cs="Times New Roman"/>
          <w:sz w:val="24"/>
          <w:szCs w:val="24"/>
        </w:rPr>
      </w:pPr>
      <w:proofErr w:type="gramStart"/>
      <w:r w:rsidRPr="00122503">
        <w:rPr>
          <w:rFonts w:ascii="Times New Roman" w:hAnsi="Times New Roman" w:cs="Times New Roman"/>
          <w:sz w:val="24"/>
          <w:szCs w:val="24"/>
        </w:rPr>
        <w:t xml:space="preserve">Работающих учителей в возрасте до 35 лет – 27 (13,1 %) </w:t>
      </w:r>
      <w:r w:rsidRPr="00122503">
        <w:rPr>
          <w:rFonts w:ascii="Times New Roman" w:hAnsi="Times New Roman" w:cs="Times New Roman"/>
          <w:i/>
          <w:sz w:val="24"/>
          <w:szCs w:val="24"/>
        </w:rPr>
        <w:t>(АППГ – 21 человека (9,5 %).</w:t>
      </w:r>
      <w:r w:rsidRPr="00122503">
        <w:rPr>
          <w:rFonts w:ascii="Times New Roman" w:hAnsi="Times New Roman" w:cs="Times New Roman"/>
          <w:sz w:val="24"/>
          <w:szCs w:val="24"/>
        </w:rPr>
        <w:tab/>
      </w:r>
      <w:proofErr w:type="gramEnd"/>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 xml:space="preserve">В 2021 году 161 педагог прошёл дистанционные курсы повышения квалификации </w:t>
      </w:r>
      <w:r w:rsidRPr="00122503">
        <w:rPr>
          <w:rFonts w:ascii="Times New Roman" w:hAnsi="Times New Roman" w:cs="Times New Roman"/>
          <w:i/>
          <w:sz w:val="24"/>
          <w:szCs w:val="24"/>
        </w:rPr>
        <w:t>(АППГ 127).</w:t>
      </w:r>
    </w:p>
    <w:p w:rsidR="00122503" w:rsidRPr="00122503" w:rsidRDefault="00122503" w:rsidP="00122503">
      <w:pPr>
        <w:shd w:val="clear" w:color="auto" w:fill="FFFFFF"/>
        <w:spacing w:after="0"/>
        <w:ind w:firstLine="709"/>
        <w:rPr>
          <w:rFonts w:ascii="Times New Roman" w:hAnsi="Times New Roman" w:cs="Times New Roman"/>
          <w:color w:val="000000"/>
          <w:sz w:val="24"/>
          <w:szCs w:val="24"/>
        </w:rPr>
      </w:pPr>
      <w:r w:rsidRPr="00122503">
        <w:rPr>
          <w:rFonts w:ascii="Times New Roman" w:hAnsi="Times New Roman" w:cs="Times New Roman"/>
          <w:color w:val="000000"/>
          <w:sz w:val="24"/>
          <w:szCs w:val="24"/>
        </w:rPr>
        <w:t xml:space="preserve">Одной из сторон социальной защиты учителей является аттестация педагогов. </w:t>
      </w:r>
      <w:proofErr w:type="gramStart"/>
      <w:r w:rsidRPr="00122503">
        <w:rPr>
          <w:rFonts w:ascii="Times New Roman" w:hAnsi="Times New Roman" w:cs="Times New Roman"/>
          <w:color w:val="000000"/>
          <w:sz w:val="24"/>
          <w:szCs w:val="24"/>
        </w:rPr>
        <w:t xml:space="preserve">Сегодня в районе работают учителя с высшей категорией –  27 чел. (13,1%)   </w:t>
      </w:r>
      <w:r w:rsidRPr="00122503">
        <w:rPr>
          <w:rFonts w:ascii="Times New Roman" w:hAnsi="Times New Roman" w:cs="Times New Roman"/>
          <w:i/>
          <w:color w:val="000000"/>
          <w:sz w:val="24"/>
          <w:szCs w:val="24"/>
        </w:rPr>
        <w:t>(АППГ -55 человек (25,1%)</w:t>
      </w:r>
      <w:r w:rsidRPr="00122503">
        <w:rPr>
          <w:rFonts w:ascii="Times New Roman" w:hAnsi="Times New Roman" w:cs="Times New Roman"/>
          <w:color w:val="000000"/>
          <w:sz w:val="24"/>
          <w:szCs w:val="24"/>
        </w:rPr>
        <w:t xml:space="preserve">, с </w:t>
      </w:r>
      <w:r w:rsidRPr="00122503">
        <w:rPr>
          <w:rFonts w:ascii="Times New Roman" w:hAnsi="Times New Roman" w:cs="Times New Roman"/>
          <w:color w:val="000000"/>
          <w:sz w:val="24"/>
          <w:szCs w:val="24"/>
          <w:lang w:val="en-US"/>
        </w:rPr>
        <w:t>I</w:t>
      </w:r>
      <w:r w:rsidRPr="00122503">
        <w:rPr>
          <w:rFonts w:ascii="Times New Roman" w:hAnsi="Times New Roman" w:cs="Times New Roman"/>
          <w:color w:val="000000"/>
          <w:sz w:val="24"/>
          <w:szCs w:val="24"/>
        </w:rPr>
        <w:t xml:space="preserve"> категорией – 51 человек  24,7 % </w:t>
      </w:r>
      <w:r w:rsidRPr="00122503">
        <w:rPr>
          <w:rFonts w:ascii="Times New Roman" w:hAnsi="Times New Roman" w:cs="Times New Roman"/>
          <w:i/>
          <w:color w:val="000000"/>
          <w:sz w:val="24"/>
          <w:szCs w:val="24"/>
        </w:rPr>
        <w:t>(АППГ -30 человек (13,7%)</w:t>
      </w:r>
      <w:r w:rsidRPr="00122503">
        <w:rPr>
          <w:rFonts w:ascii="Times New Roman" w:hAnsi="Times New Roman" w:cs="Times New Roman"/>
          <w:color w:val="000000"/>
          <w:sz w:val="24"/>
          <w:szCs w:val="24"/>
        </w:rPr>
        <w:t xml:space="preserve">, остальные педагоги – 119 </w:t>
      </w:r>
      <w:r w:rsidRPr="00122503">
        <w:rPr>
          <w:rFonts w:ascii="Times New Roman" w:hAnsi="Times New Roman" w:cs="Times New Roman"/>
          <w:i/>
          <w:color w:val="000000"/>
          <w:sz w:val="24"/>
          <w:szCs w:val="24"/>
        </w:rPr>
        <w:t>(АППГ- 134 (61,2%)</w:t>
      </w:r>
      <w:r w:rsidRPr="00122503">
        <w:rPr>
          <w:rFonts w:ascii="Times New Roman" w:hAnsi="Times New Roman" w:cs="Times New Roman"/>
          <w:color w:val="000000"/>
          <w:sz w:val="24"/>
          <w:szCs w:val="24"/>
        </w:rPr>
        <w:t xml:space="preserve">  соответствие занимаемой должности.</w:t>
      </w:r>
      <w:proofErr w:type="gramEnd"/>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xml:space="preserve">В общеобразовательных учреждениях района трудятся педагогов, </w:t>
      </w:r>
      <w:r w:rsidRPr="00122503">
        <w:rPr>
          <w:rFonts w:ascii="Times New Roman" w:hAnsi="Times New Roman" w:cs="Times New Roman"/>
          <w:i/>
          <w:color w:val="000000"/>
          <w:sz w:val="24"/>
          <w:szCs w:val="24"/>
        </w:rPr>
        <w:t>которые имеют награды 85 педагогов из них:</w:t>
      </w:r>
    </w:p>
    <w:p w:rsidR="00122503" w:rsidRPr="00122503" w:rsidRDefault="00122503" w:rsidP="00122503">
      <w:pPr>
        <w:shd w:val="clear" w:color="auto" w:fill="FFFFFF"/>
        <w:spacing w:after="0"/>
        <w:ind w:firstLine="709"/>
        <w:rPr>
          <w:rFonts w:ascii="Times New Roman" w:hAnsi="Times New Roman" w:cs="Times New Roman"/>
          <w:i/>
          <w:color w:val="000000"/>
          <w:sz w:val="24"/>
          <w:szCs w:val="24"/>
        </w:rPr>
      </w:pPr>
      <w:r w:rsidRPr="00122503">
        <w:rPr>
          <w:rFonts w:ascii="Times New Roman" w:hAnsi="Times New Roman" w:cs="Times New Roman"/>
          <w:i/>
          <w:color w:val="000000"/>
          <w:sz w:val="24"/>
          <w:szCs w:val="24"/>
        </w:rPr>
        <w:t>- отличник народного образования - 1 человек,</w:t>
      </w:r>
    </w:p>
    <w:p w:rsidR="00122503" w:rsidRPr="00122503" w:rsidRDefault="00122503" w:rsidP="00122503">
      <w:pPr>
        <w:shd w:val="clear" w:color="auto" w:fill="FFFFFF"/>
        <w:spacing w:after="0"/>
        <w:ind w:firstLine="709"/>
        <w:rPr>
          <w:rFonts w:ascii="Times New Roman" w:hAnsi="Times New Roman" w:cs="Times New Roman"/>
          <w:i/>
          <w:color w:val="000000"/>
          <w:sz w:val="24"/>
          <w:szCs w:val="24"/>
        </w:rPr>
      </w:pPr>
      <w:r w:rsidRPr="00122503">
        <w:rPr>
          <w:rFonts w:ascii="Times New Roman" w:hAnsi="Times New Roman" w:cs="Times New Roman"/>
          <w:i/>
          <w:color w:val="000000"/>
          <w:sz w:val="24"/>
          <w:szCs w:val="24"/>
        </w:rPr>
        <w:t xml:space="preserve"> - почетных работников общего образования РФ - 43 человека, </w:t>
      </w:r>
    </w:p>
    <w:p w:rsidR="00122503" w:rsidRPr="00122503" w:rsidRDefault="00122503" w:rsidP="00122503">
      <w:pPr>
        <w:shd w:val="clear" w:color="auto" w:fill="FFFFFF"/>
        <w:spacing w:after="0"/>
        <w:ind w:firstLine="709"/>
        <w:rPr>
          <w:rFonts w:ascii="Times New Roman" w:hAnsi="Times New Roman" w:cs="Times New Roman"/>
          <w:i/>
          <w:color w:val="000000"/>
          <w:sz w:val="24"/>
          <w:szCs w:val="24"/>
        </w:rPr>
      </w:pPr>
      <w:r w:rsidRPr="00122503">
        <w:rPr>
          <w:rFonts w:ascii="Times New Roman" w:hAnsi="Times New Roman" w:cs="Times New Roman"/>
          <w:i/>
          <w:color w:val="000000"/>
          <w:sz w:val="24"/>
          <w:szCs w:val="24"/>
        </w:rPr>
        <w:t xml:space="preserve">- заслуженных работников образования Забайкальского края-  4 человека, </w:t>
      </w:r>
    </w:p>
    <w:p w:rsidR="00122503" w:rsidRPr="00122503" w:rsidRDefault="00122503" w:rsidP="00122503">
      <w:pPr>
        <w:shd w:val="clear" w:color="auto" w:fill="FFFFFF"/>
        <w:spacing w:after="0"/>
        <w:ind w:firstLine="709"/>
        <w:rPr>
          <w:rFonts w:ascii="Times New Roman" w:hAnsi="Times New Roman" w:cs="Times New Roman"/>
          <w:i/>
          <w:color w:val="000000"/>
          <w:sz w:val="24"/>
          <w:szCs w:val="24"/>
        </w:rPr>
      </w:pPr>
      <w:r w:rsidRPr="00122503">
        <w:rPr>
          <w:rFonts w:ascii="Times New Roman" w:hAnsi="Times New Roman" w:cs="Times New Roman"/>
          <w:i/>
          <w:color w:val="000000"/>
          <w:sz w:val="24"/>
          <w:szCs w:val="24"/>
        </w:rPr>
        <w:t>- почетные грамоты Министерства образования, науки и молодежной политике Забайкальского края - 37 человек.</w:t>
      </w:r>
    </w:p>
    <w:p w:rsidR="009C544B" w:rsidRPr="005C5580" w:rsidRDefault="009C544B" w:rsidP="009C544B">
      <w:pPr>
        <w:pStyle w:val="HTML"/>
        <w:ind w:firstLine="709"/>
        <w:jc w:val="both"/>
        <w:rPr>
          <w:rFonts w:ascii="Times New Roman" w:hAnsi="Times New Roman"/>
          <w:sz w:val="24"/>
          <w:szCs w:val="24"/>
        </w:rPr>
      </w:pPr>
      <w:r w:rsidRPr="005C5580">
        <w:rPr>
          <w:rFonts w:ascii="Times New Roman" w:hAnsi="Times New Roman"/>
          <w:sz w:val="24"/>
          <w:szCs w:val="24"/>
        </w:rPr>
        <w:t xml:space="preserve">В целях выполнения «майских» Указов Президента Российской Федерации по реализации государственной социальной политики Администрацией района утверждены соответствующие нормативные правовые акты. В результате принятых мер в образовательных учреждениях муниципального района «Забайкальский район» средняя заработная плата педагогических работников доведена до планового уровня средней заработной платы по Забайкальскому краю. </w:t>
      </w:r>
    </w:p>
    <w:p w:rsidR="009C544B" w:rsidRPr="005C5580" w:rsidRDefault="009C544B" w:rsidP="009C544B">
      <w:pPr>
        <w:pStyle w:val="HTML"/>
        <w:jc w:val="both"/>
        <w:rPr>
          <w:rFonts w:ascii="Times New Roman" w:hAnsi="Times New Roman"/>
          <w:sz w:val="24"/>
          <w:szCs w:val="24"/>
        </w:rPr>
      </w:pPr>
      <w:r w:rsidRPr="005C5580">
        <w:rPr>
          <w:rFonts w:ascii="Times New Roman" w:hAnsi="Times New Roman"/>
          <w:sz w:val="24"/>
          <w:szCs w:val="24"/>
        </w:rPr>
        <w:tab/>
        <w:t xml:space="preserve">Средняя начисленная заработная плата педагогов общеобразовательных учреждений составила – </w:t>
      </w:r>
      <w:r w:rsidR="009573E1" w:rsidRPr="00017CC4">
        <w:rPr>
          <w:rFonts w:ascii="Times New Roman" w:hAnsi="Times New Roman"/>
          <w:sz w:val="24"/>
          <w:szCs w:val="24"/>
        </w:rPr>
        <w:t xml:space="preserve">52288,7 </w:t>
      </w:r>
      <w:r w:rsidRPr="00017CC4">
        <w:rPr>
          <w:rFonts w:ascii="Times New Roman" w:hAnsi="Times New Roman"/>
          <w:sz w:val="24"/>
          <w:szCs w:val="24"/>
        </w:rPr>
        <w:t xml:space="preserve"> руб.</w:t>
      </w:r>
      <w:r w:rsidRPr="005C5580">
        <w:rPr>
          <w:rFonts w:ascii="Times New Roman" w:hAnsi="Times New Roman"/>
          <w:sz w:val="24"/>
          <w:szCs w:val="24"/>
        </w:rPr>
        <w:t xml:space="preserve"> </w:t>
      </w:r>
    </w:p>
    <w:p w:rsidR="009C544B" w:rsidRPr="005C5580"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14" w:name="bookmark16"/>
      <w:r w:rsidRPr="005C5580">
        <w:rPr>
          <w:b/>
        </w:rPr>
        <w:t>2.4. Материально-техническое и информационное обеспечение общеобразовательных организаций в части реализации основных общеобразовательных программ</w:t>
      </w:r>
      <w:bookmarkEnd w:id="14"/>
    </w:p>
    <w:p w:rsidR="009C544B" w:rsidRPr="005C5580" w:rsidRDefault="009C544B" w:rsidP="009C544B">
      <w:pPr>
        <w:shd w:val="clear" w:color="auto" w:fill="FFFFFF"/>
        <w:suppressAutoHyphens/>
        <w:ind w:firstLine="709"/>
        <w:contextualSpacing/>
        <w:jc w:val="both"/>
        <w:rPr>
          <w:rFonts w:ascii="Times New Roman" w:hAnsi="Times New Roman" w:cs="Times New Roman"/>
          <w:sz w:val="24"/>
          <w:szCs w:val="24"/>
        </w:rPr>
      </w:pPr>
      <w:r w:rsidRPr="005C5580">
        <w:rPr>
          <w:rFonts w:ascii="Times New Roman" w:hAnsi="Times New Roman" w:cs="Times New Roman"/>
          <w:sz w:val="24"/>
          <w:szCs w:val="24"/>
        </w:rPr>
        <w:t xml:space="preserve">В результате целенаправленной работы по укреплению материально-технической базы образовательных учреждений имеется положительная динамика оснащенности медицинских кабинетов. </w:t>
      </w:r>
      <w:proofErr w:type="gramStart"/>
      <w:r w:rsidRPr="005C5580">
        <w:rPr>
          <w:rFonts w:ascii="Times New Roman" w:hAnsi="Times New Roman" w:cs="Times New Roman"/>
          <w:sz w:val="24"/>
          <w:szCs w:val="24"/>
        </w:rPr>
        <w:t xml:space="preserve">В трех образовательных учреждениях (МАОУ СОШ №1 </w:t>
      </w:r>
      <w:proofErr w:type="spellStart"/>
      <w:r w:rsidRPr="005C5580">
        <w:rPr>
          <w:rFonts w:ascii="Times New Roman" w:hAnsi="Times New Roman" w:cs="Times New Roman"/>
          <w:sz w:val="24"/>
          <w:szCs w:val="24"/>
        </w:rPr>
        <w:t>пгт</w:t>
      </w:r>
      <w:proofErr w:type="spellEnd"/>
      <w:r w:rsidRPr="005C5580">
        <w:rPr>
          <w:rFonts w:ascii="Times New Roman" w:hAnsi="Times New Roman" w:cs="Times New Roman"/>
          <w:sz w:val="24"/>
          <w:szCs w:val="24"/>
        </w:rPr>
        <w:t>.</w:t>
      </w:r>
      <w:proofErr w:type="gramEnd"/>
      <w:r w:rsidRPr="005C5580">
        <w:rPr>
          <w:rFonts w:ascii="Times New Roman" w:hAnsi="Times New Roman" w:cs="Times New Roman"/>
          <w:sz w:val="24"/>
          <w:szCs w:val="24"/>
        </w:rPr>
        <w:t xml:space="preserve"> </w:t>
      </w:r>
      <w:proofErr w:type="gramStart"/>
      <w:r w:rsidRPr="005C5580">
        <w:rPr>
          <w:rFonts w:ascii="Times New Roman" w:hAnsi="Times New Roman" w:cs="Times New Roman"/>
          <w:sz w:val="24"/>
          <w:szCs w:val="24"/>
        </w:rPr>
        <w:t xml:space="preserve">Забайкальск, МОУ </w:t>
      </w:r>
      <w:proofErr w:type="spellStart"/>
      <w:r w:rsidRPr="005C5580">
        <w:rPr>
          <w:rFonts w:ascii="Times New Roman" w:hAnsi="Times New Roman" w:cs="Times New Roman"/>
          <w:sz w:val="24"/>
          <w:szCs w:val="24"/>
        </w:rPr>
        <w:t>Даурская</w:t>
      </w:r>
      <w:proofErr w:type="spellEnd"/>
      <w:r w:rsidRPr="005C5580">
        <w:rPr>
          <w:rFonts w:ascii="Times New Roman" w:hAnsi="Times New Roman" w:cs="Times New Roman"/>
          <w:sz w:val="24"/>
          <w:szCs w:val="24"/>
        </w:rPr>
        <w:t xml:space="preserve"> СОШ, МОУ </w:t>
      </w:r>
      <w:proofErr w:type="spellStart"/>
      <w:r w:rsidRPr="005C5580">
        <w:rPr>
          <w:rFonts w:ascii="Times New Roman" w:hAnsi="Times New Roman" w:cs="Times New Roman"/>
          <w:sz w:val="24"/>
          <w:szCs w:val="24"/>
        </w:rPr>
        <w:t>Билитуйская</w:t>
      </w:r>
      <w:proofErr w:type="spellEnd"/>
      <w:r w:rsidRPr="005C5580">
        <w:rPr>
          <w:rFonts w:ascii="Times New Roman" w:hAnsi="Times New Roman" w:cs="Times New Roman"/>
          <w:sz w:val="24"/>
          <w:szCs w:val="24"/>
        </w:rPr>
        <w:t xml:space="preserve"> СОШ) имеется лицензия на проведение медицинской деятельности.</w:t>
      </w:r>
      <w:proofErr w:type="gramEnd"/>
      <w:r w:rsidRPr="005C5580">
        <w:rPr>
          <w:rFonts w:ascii="Times New Roman" w:hAnsi="Times New Roman" w:cs="Times New Roman"/>
          <w:sz w:val="24"/>
          <w:szCs w:val="24"/>
        </w:rPr>
        <w:t xml:space="preserve"> В остальных учреждениях медицинское обслуживание осуществляется на базе </w:t>
      </w:r>
      <w:proofErr w:type="spellStart"/>
      <w:r w:rsidRPr="005C5580">
        <w:rPr>
          <w:rFonts w:ascii="Times New Roman" w:hAnsi="Times New Roman" w:cs="Times New Roman"/>
          <w:sz w:val="24"/>
          <w:szCs w:val="24"/>
        </w:rPr>
        <w:t>ФАПов</w:t>
      </w:r>
      <w:proofErr w:type="spellEnd"/>
      <w:r w:rsidRPr="005C5580">
        <w:rPr>
          <w:rFonts w:ascii="Times New Roman" w:hAnsi="Times New Roman" w:cs="Times New Roman"/>
          <w:sz w:val="24"/>
          <w:szCs w:val="24"/>
        </w:rPr>
        <w:t xml:space="preserve"> по договору с ГУЗ «</w:t>
      </w:r>
      <w:proofErr w:type="gramStart"/>
      <w:r w:rsidRPr="005C5580">
        <w:rPr>
          <w:rFonts w:ascii="Times New Roman" w:hAnsi="Times New Roman" w:cs="Times New Roman"/>
          <w:sz w:val="24"/>
          <w:szCs w:val="24"/>
        </w:rPr>
        <w:t>Забайкальская</w:t>
      </w:r>
      <w:proofErr w:type="gramEnd"/>
      <w:r w:rsidRPr="005C5580">
        <w:rPr>
          <w:rFonts w:ascii="Times New Roman" w:hAnsi="Times New Roman" w:cs="Times New Roman"/>
          <w:sz w:val="24"/>
          <w:szCs w:val="24"/>
        </w:rPr>
        <w:t xml:space="preserve"> ЦРБ».  Укомплектованность медицинскими работниками в школах составляет 100%.</w:t>
      </w:r>
    </w:p>
    <w:p w:rsidR="009C544B" w:rsidRPr="00825126" w:rsidRDefault="009C544B" w:rsidP="009C544B">
      <w:pPr>
        <w:ind w:firstLine="709"/>
        <w:jc w:val="both"/>
        <w:rPr>
          <w:rFonts w:ascii="Times New Roman" w:hAnsi="Times New Roman" w:cs="Times New Roman"/>
        </w:rPr>
      </w:pPr>
      <w:r w:rsidRPr="00825126">
        <w:rPr>
          <w:rFonts w:ascii="Times New Roman" w:hAnsi="Times New Roman" w:cs="Times New Roman"/>
        </w:rPr>
        <w:t xml:space="preserve">В связи с преобладанием сельских малокомплектных школ актуальной для района остается проблема подвоза детей. </w:t>
      </w:r>
      <w:proofErr w:type="gramStart"/>
      <w:r w:rsidRPr="00825126">
        <w:rPr>
          <w:rFonts w:ascii="Times New Roman" w:hAnsi="Times New Roman" w:cs="Times New Roman"/>
        </w:rPr>
        <w:t xml:space="preserve">Количество учащихся, находящихся на подвозе – </w:t>
      </w:r>
      <w:r w:rsidR="009573E1">
        <w:rPr>
          <w:rFonts w:ascii="Times New Roman" w:hAnsi="Times New Roman" w:cs="Times New Roman"/>
          <w:b/>
        </w:rPr>
        <w:t xml:space="preserve">130 </w:t>
      </w:r>
      <w:r w:rsidRPr="00825126">
        <w:rPr>
          <w:rFonts w:ascii="Times New Roman" w:hAnsi="Times New Roman" w:cs="Times New Roman"/>
        </w:rPr>
        <w:t xml:space="preserve"> человек</w:t>
      </w:r>
      <w:r>
        <w:rPr>
          <w:rFonts w:ascii="Times New Roman" w:hAnsi="Times New Roman" w:cs="Times New Roman"/>
        </w:rPr>
        <w:t>а</w:t>
      </w:r>
      <w:r w:rsidR="009573E1">
        <w:rPr>
          <w:rFonts w:ascii="Times New Roman" w:hAnsi="Times New Roman" w:cs="Times New Roman"/>
        </w:rPr>
        <w:t xml:space="preserve"> (нуждается 131 чел.) 99,2 % </w:t>
      </w:r>
      <w:r w:rsidRPr="00825126">
        <w:rPr>
          <w:rFonts w:ascii="Times New Roman" w:hAnsi="Times New Roman" w:cs="Times New Roman"/>
        </w:rPr>
        <w:t xml:space="preserve">. В рамках программы «Школьный автобус» в </w:t>
      </w:r>
      <w:r w:rsidRPr="00825126">
        <w:rPr>
          <w:rFonts w:ascii="Times New Roman" w:hAnsi="Times New Roman" w:cs="Times New Roman"/>
          <w:b/>
        </w:rPr>
        <w:t>2012 году</w:t>
      </w:r>
      <w:r w:rsidRPr="00825126">
        <w:rPr>
          <w:rFonts w:ascii="Times New Roman" w:hAnsi="Times New Roman" w:cs="Times New Roman"/>
        </w:rPr>
        <w:t xml:space="preserve"> была получена одна автотранспортная единица ГАЗ 322121 (МОУ </w:t>
      </w:r>
      <w:proofErr w:type="spellStart"/>
      <w:r w:rsidRPr="00825126">
        <w:rPr>
          <w:rFonts w:ascii="Times New Roman" w:hAnsi="Times New Roman" w:cs="Times New Roman"/>
        </w:rPr>
        <w:t>Даурская</w:t>
      </w:r>
      <w:proofErr w:type="spellEnd"/>
      <w:r w:rsidRPr="00825126">
        <w:rPr>
          <w:rFonts w:ascii="Times New Roman" w:hAnsi="Times New Roman" w:cs="Times New Roman"/>
        </w:rPr>
        <w:t xml:space="preserve"> СОШ), </w:t>
      </w:r>
      <w:r w:rsidRPr="00825126">
        <w:rPr>
          <w:rFonts w:ascii="Times New Roman" w:hAnsi="Times New Roman" w:cs="Times New Roman"/>
          <w:b/>
        </w:rPr>
        <w:t>в 2016 г.</w:t>
      </w:r>
      <w:r w:rsidRPr="00825126">
        <w:rPr>
          <w:rFonts w:ascii="Times New Roman" w:hAnsi="Times New Roman" w:cs="Times New Roman"/>
        </w:rPr>
        <w:t xml:space="preserve"> была получена три автотранспортных единицы  ФОРД Т</w:t>
      </w:r>
      <w:r w:rsidRPr="00825126">
        <w:rPr>
          <w:rFonts w:ascii="Times New Roman" w:hAnsi="Times New Roman" w:cs="Times New Roman"/>
          <w:lang w:val="en-US"/>
        </w:rPr>
        <w:t>S</w:t>
      </w:r>
      <w:r w:rsidRPr="00825126">
        <w:rPr>
          <w:rFonts w:ascii="Times New Roman" w:hAnsi="Times New Roman" w:cs="Times New Roman"/>
        </w:rPr>
        <w:t>Т 41</w:t>
      </w:r>
      <w:r w:rsidRPr="00825126">
        <w:rPr>
          <w:rFonts w:ascii="Times New Roman" w:hAnsi="Times New Roman" w:cs="Times New Roman"/>
          <w:lang w:val="en-US"/>
        </w:rPr>
        <w:t>C</w:t>
      </w:r>
      <w:r w:rsidRPr="00825126">
        <w:rPr>
          <w:rFonts w:ascii="Times New Roman" w:hAnsi="Times New Roman" w:cs="Times New Roman"/>
        </w:rPr>
        <w:t xml:space="preserve"> (МОУ </w:t>
      </w:r>
      <w:proofErr w:type="spellStart"/>
      <w:r w:rsidRPr="00825126">
        <w:rPr>
          <w:rFonts w:ascii="Times New Roman" w:hAnsi="Times New Roman" w:cs="Times New Roman"/>
        </w:rPr>
        <w:t>Харанорская</w:t>
      </w:r>
      <w:proofErr w:type="spellEnd"/>
      <w:r w:rsidRPr="00825126">
        <w:rPr>
          <w:rFonts w:ascii="Times New Roman" w:hAnsi="Times New Roman" w:cs="Times New Roman"/>
        </w:rPr>
        <w:t xml:space="preserve"> ООШ), ПАЗ 32053 -70 (МОУ </w:t>
      </w:r>
      <w:proofErr w:type="spellStart"/>
      <w:r w:rsidRPr="00825126">
        <w:rPr>
          <w:rFonts w:ascii="Times New Roman" w:hAnsi="Times New Roman" w:cs="Times New Roman"/>
        </w:rPr>
        <w:t>Красновеликанская</w:t>
      </w:r>
      <w:proofErr w:type="spellEnd"/>
      <w:r w:rsidRPr="00825126">
        <w:rPr>
          <w:rFonts w:ascii="Times New Roman" w:hAnsi="Times New Roman" w:cs="Times New Roman"/>
        </w:rPr>
        <w:t xml:space="preserve"> ООШ), ГАЗ – 322121 (МОУ </w:t>
      </w:r>
      <w:proofErr w:type="spellStart"/>
      <w:r w:rsidRPr="00825126">
        <w:rPr>
          <w:rFonts w:ascii="Times New Roman" w:hAnsi="Times New Roman" w:cs="Times New Roman"/>
        </w:rPr>
        <w:t>Абагайтуйская</w:t>
      </w:r>
      <w:proofErr w:type="spellEnd"/>
      <w:r w:rsidRPr="00825126">
        <w:rPr>
          <w:rFonts w:ascii="Times New Roman" w:hAnsi="Times New Roman" w:cs="Times New Roman"/>
        </w:rPr>
        <w:t xml:space="preserve"> СОШ), </w:t>
      </w:r>
      <w:r w:rsidRPr="00825126">
        <w:rPr>
          <w:rFonts w:ascii="Times New Roman" w:hAnsi="Times New Roman" w:cs="Times New Roman"/>
          <w:b/>
        </w:rPr>
        <w:t xml:space="preserve"> в 2017 г</w:t>
      </w:r>
      <w:r w:rsidRPr="00825126">
        <w:rPr>
          <w:rFonts w:ascii="Times New Roman" w:hAnsi="Times New Roman" w:cs="Times New Roman"/>
        </w:rPr>
        <w:t>. было получено две</w:t>
      </w:r>
      <w:proofErr w:type="gramEnd"/>
      <w:r w:rsidRPr="00825126">
        <w:rPr>
          <w:rFonts w:ascii="Times New Roman" w:hAnsi="Times New Roman" w:cs="Times New Roman"/>
        </w:rPr>
        <w:t xml:space="preserve"> </w:t>
      </w:r>
      <w:proofErr w:type="gramStart"/>
      <w:r w:rsidRPr="00825126">
        <w:rPr>
          <w:rFonts w:ascii="Times New Roman" w:hAnsi="Times New Roman" w:cs="Times New Roman"/>
        </w:rPr>
        <w:t xml:space="preserve">автотранспортных единиц КАВЗ 3842-45 (МОУ </w:t>
      </w:r>
      <w:proofErr w:type="spellStart"/>
      <w:r w:rsidRPr="00825126">
        <w:rPr>
          <w:rFonts w:ascii="Times New Roman" w:hAnsi="Times New Roman" w:cs="Times New Roman"/>
        </w:rPr>
        <w:t>даурская</w:t>
      </w:r>
      <w:proofErr w:type="spellEnd"/>
      <w:r w:rsidRPr="00825126">
        <w:rPr>
          <w:rFonts w:ascii="Times New Roman" w:hAnsi="Times New Roman" w:cs="Times New Roman"/>
        </w:rPr>
        <w:t xml:space="preserve"> СОШ), ГАЗ А 67</w:t>
      </w:r>
      <w:r w:rsidRPr="00825126">
        <w:rPr>
          <w:rFonts w:ascii="Times New Roman" w:hAnsi="Times New Roman" w:cs="Times New Roman"/>
          <w:lang w:val="en-US"/>
        </w:rPr>
        <w:t>R</w:t>
      </w:r>
      <w:r w:rsidRPr="00825126">
        <w:rPr>
          <w:rFonts w:ascii="Times New Roman" w:hAnsi="Times New Roman" w:cs="Times New Roman"/>
        </w:rPr>
        <w:t xml:space="preserve">42 (МОУ </w:t>
      </w:r>
      <w:proofErr w:type="spellStart"/>
      <w:r w:rsidRPr="00825126">
        <w:rPr>
          <w:rFonts w:ascii="Times New Roman" w:hAnsi="Times New Roman" w:cs="Times New Roman"/>
        </w:rPr>
        <w:t>Билитуйская</w:t>
      </w:r>
      <w:proofErr w:type="spellEnd"/>
      <w:r w:rsidRPr="00825126">
        <w:rPr>
          <w:rFonts w:ascii="Times New Roman" w:hAnsi="Times New Roman" w:cs="Times New Roman"/>
        </w:rPr>
        <w:t xml:space="preserve"> СОШ), </w:t>
      </w:r>
      <w:r w:rsidRPr="00825126">
        <w:rPr>
          <w:rFonts w:ascii="Times New Roman" w:hAnsi="Times New Roman" w:cs="Times New Roman"/>
          <w:b/>
        </w:rPr>
        <w:t>в 2019</w:t>
      </w:r>
      <w:r w:rsidRPr="00825126">
        <w:rPr>
          <w:rFonts w:ascii="Times New Roman" w:hAnsi="Times New Roman" w:cs="Times New Roman"/>
        </w:rPr>
        <w:t xml:space="preserve"> году ГАЗ – А67R43 (МОУ СОШ № 2 </w:t>
      </w:r>
      <w:proofErr w:type="spellStart"/>
      <w:r w:rsidRPr="00825126">
        <w:rPr>
          <w:rFonts w:ascii="Times New Roman" w:hAnsi="Times New Roman" w:cs="Times New Roman"/>
        </w:rPr>
        <w:t>пгт</w:t>
      </w:r>
      <w:proofErr w:type="spellEnd"/>
      <w:r w:rsidRPr="00825126">
        <w:rPr>
          <w:rFonts w:ascii="Times New Roman" w:hAnsi="Times New Roman" w:cs="Times New Roman"/>
        </w:rPr>
        <w:t>.</w:t>
      </w:r>
      <w:proofErr w:type="gramEnd"/>
      <w:r w:rsidRPr="00825126">
        <w:rPr>
          <w:rFonts w:ascii="Times New Roman" w:hAnsi="Times New Roman" w:cs="Times New Roman"/>
        </w:rPr>
        <w:t xml:space="preserve"> </w:t>
      </w:r>
      <w:proofErr w:type="gramStart"/>
      <w:r w:rsidRPr="00825126">
        <w:rPr>
          <w:rFonts w:ascii="Times New Roman" w:hAnsi="Times New Roman" w:cs="Times New Roman"/>
        </w:rPr>
        <w:t xml:space="preserve">Забайкальск). </w:t>
      </w:r>
      <w:proofErr w:type="gramEnd"/>
    </w:p>
    <w:p w:rsidR="009C544B" w:rsidRPr="00825126" w:rsidRDefault="009C544B" w:rsidP="009C544B">
      <w:pPr>
        <w:ind w:firstLine="709"/>
        <w:jc w:val="both"/>
        <w:rPr>
          <w:rFonts w:ascii="Times New Roman" w:hAnsi="Times New Roman" w:cs="Times New Roman"/>
          <w:u w:val="single"/>
        </w:rPr>
      </w:pPr>
      <w:r w:rsidRPr="00825126">
        <w:rPr>
          <w:rFonts w:ascii="Times New Roman" w:hAnsi="Times New Roman" w:cs="Times New Roman"/>
          <w:u w:val="single"/>
        </w:rPr>
        <w:t>На сегодняшний день муниципальными общеобразовательными учреждениями района получены лицензии на осуществление деятельности по перевозкам пассажиров и иных лиц автобусами.</w:t>
      </w:r>
    </w:p>
    <w:p w:rsidR="009C544B" w:rsidRPr="00A45CB7" w:rsidRDefault="009C544B" w:rsidP="009C544B">
      <w:pPr>
        <w:shd w:val="clear" w:color="auto" w:fill="FFFFFF"/>
        <w:spacing w:after="0"/>
        <w:ind w:left="105" w:right="105" w:firstLine="708"/>
        <w:contextualSpacing/>
        <w:jc w:val="both"/>
        <w:rPr>
          <w:rFonts w:ascii="Times New Roman" w:hAnsi="Times New Roman" w:cs="Times New Roman"/>
          <w:sz w:val="24"/>
          <w:szCs w:val="24"/>
        </w:rPr>
      </w:pPr>
      <w:r w:rsidRPr="00A45CB7">
        <w:rPr>
          <w:rFonts w:ascii="Times New Roman" w:hAnsi="Times New Roman" w:cs="Times New Roman"/>
          <w:iCs/>
          <w:sz w:val="24"/>
          <w:szCs w:val="24"/>
        </w:rPr>
        <w:t>О</w:t>
      </w:r>
      <w:r w:rsidRPr="00A45CB7">
        <w:rPr>
          <w:rFonts w:ascii="Times New Roman" w:hAnsi="Times New Roman" w:cs="Times New Roman"/>
          <w:sz w:val="24"/>
          <w:szCs w:val="24"/>
        </w:rPr>
        <w:t>бследованы и открыты школьные маршруты:</w:t>
      </w:r>
    </w:p>
    <w:p w:rsidR="009C544B" w:rsidRPr="00A45CB7" w:rsidRDefault="009C544B" w:rsidP="009C544B">
      <w:pPr>
        <w:shd w:val="clear" w:color="auto" w:fill="FFFFFF"/>
        <w:spacing w:after="0"/>
        <w:ind w:left="105" w:right="105" w:firstLine="708"/>
        <w:contextualSpacing/>
        <w:jc w:val="both"/>
        <w:rPr>
          <w:rFonts w:ascii="Times New Roman" w:hAnsi="Times New Roman" w:cs="Times New Roman"/>
          <w:sz w:val="24"/>
          <w:szCs w:val="24"/>
        </w:rPr>
      </w:pPr>
      <w:r w:rsidRPr="00A45CB7">
        <w:rPr>
          <w:rFonts w:ascii="Times New Roman" w:hAnsi="Times New Roman" w:cs="Times New Roman"/>
          <w:iCs/>
          <w:sz w:val="24"/>
          <w:szCs w:val="24"/>
        </w:rPr>
        <w:t>-</w:t>
      </w:r>
      <w:r w:rsidRPr="00A45CB7">
        <w:rPr>
          <w:rFonts w:ascii="Times New Roman" w:hAnsi="Times New Roman" w:cs="Times New Roman"/>
          <w:sz w:val="24"/>
          <w:szCs w:val="24"/>
        </w:rPr>
        <w:t xml:space="preserve"> в сельском поселении «</w:t>
      </w:r>
      <w:proofErr w:type="gramStart"/>
      <w:r w:rsidRPr="00A45CB7">
        <w:rPr>
          <w:rFonts w:ascii="Times New Roman" w:hAnsi="Times New Roman" w:cs="Times New Roman"/>
          <w:sz w:val="24"/>
          <w:szCs w:val="24"/>
        </w:rPr>
        <w:t>Черно-Озерское</w:t>
      </w:r>
      <w:proofErr w:type="gramEnd"/>
      <w:r w:rsidRPr="00A45CB7">
        <w:rPr>
          <w:rFonts w:ascii="Times New Roman" w:hAnsi="Times New Roman" w:cs="Times New Roman"/>
          <w:sz w:val="24"/>
          <w:szCs w:val="24"/>
        </w:rPr>
        <w:t>»;</w:t>
      </w:r>
    </w:p>
    <w:p w:rsidR="009C544B" w:rsidRPr="00A45CB7" w:rsidRDefault="009C544B" w:rsidP="009C544B">
      <w:pPr>
        <w:shd w:val="clear" w:color="auto" w:fill="FFFFFF"/>
        <w:spacing w:after="0"/>
        <w:ind w:left="105" w:right="105" w:firstLine="708"/>
        <w:contextualSpacing/>
        <w:jc w:val="both"/>
        <w:rPr>
          <w:rFonts w:ascii="Times New Roman" w:hAnsi="Times New Roman" w:cs="Times New Roman"/>
          <w:iCs/>
          <w:sz w:val="24"/>
          <w:szCs w:val="24"/>
        </w:rPr>
      </w:pPr>
      <w:r w:rsidRPr="00A45CB7">
        <w:rPr>
          <w:rFonts w:ascii="Times New Roman" w:hAnsi="Times New Roman" w:cs="Times New Roman"/>
          <w:sz w:val="24"/>
          <w:szCs w:val="24"/>
        </w:rPr>
        <w:lastRenderedPageBreak/>
        <w:t xml:space="preserve">- сельском </w:t>
      </w:r>
      <w:proofErr w:type="gramStart"/>
      <w:r w:rsidRPr="00A45CB7">
        <w:rPr>
          <w:rFonts w:ascii="Times New Roman" w:hAnsi="Times New Roman" w:cs="Times New Roman"/>
          <w:sz w:val="24"/>
          <w:szCs w:val="24"/>
        </w:rPr>
        <w:t>поселении</w:t>
      </w:r>
      <w:proofErr w:type="gramEnd"/>
      <w:r w:rsidRPr="00A45CB7">
        <w:rPr>
          <w:rFonts w:ascii="Times New Roman" w:hAnsi="Times New Roman" w:cs="Times New Roman"/>
          <w:sz w:val="24"/>
          <w:szCs w:val="24"/>
        </w:rPr>
        <w:t xml:space="preserve"> «</w:t>
      </w:r>
      <w:proofErr w:type="spellStart"/>
      <w:r w:rsidRPr="00A45CB7">
        <w:rPr>
          <w:rFonts w:ascii="Times New Roman" w:hAnsi="Times New Roman" w:cs="Times New Roman"/>
          <w:sz w:val="24"/>
          <w:szCs w:val="24"/>
        </w:rPr>
        <w:t>Красновеликанское</w:t>
      </w:r>
      <w:proofErr w:type="spellEnd"/>
      <w:r w:rsidRPr="00A45CB7">
        <w:rPr>
          <w:rFonts w:ascii="Times New Roman" w:hAnsi="Times New Roman" w:cs="Times New Roman"/>
          <w:sz w:val="24"/>
          <w:szCs w:val="24"/>
        </w:rPr>
        <w:t>».</w:t>
      </w:r>
    </w:p>
    <w:p w:rsidR="009C544B" w:rsidRPr="00A45CB7" w:rsidRDefault="009C544B" w:rsidP="009C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rPr>
      </w:pPr>
      <w:r w:rsidRPr="00A45CB7">
        <w:rPr>
          <w:rFonts w:ascii="Times New Roman" w:eastAsia="Calibri" w:hAnsi="Times New Roman" w:cs="Times New Roman"/>
          <w:sz w:val="24"/>
          <w:szCs w:val="24"/>
        </w:rPr>
        <w:t xml:space="preserve">В </w:t>
      </w:r>
      <w:r w:rsidR="00122503">
        <w:rPr>
          <w:rFonts w:ascii="Times New Roman" w:hAnsi="Times New Roman" w:cs="Times New Roman"/>
          <w:sz w:val="24"/>
          <w:szCs w:val="24"/>
        </w:rPr>
        <w:t>2021</w:t>
      </w:r>
      <w:r w:rsidRPr="00A45CB7">
        <w:rPr>
          <w:rFonts w:ascii="Times New Roman" w:hAnsi="Times New Roman" w:cs="Times New Roman"/>
          <w:sz w:val="24"/>
          <w:szCs w:val="24"/>
        </w:rPr>
        <w:t xml:space="preserve"> году были реализованы следующие мероприятия:</w:t>
      </w:r>
    </w:p>
    <w:p w:rsidR="00122503" w:rsidRPr="00122503" w:rsidRDefault="00122503" w:rsidP="00122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sz w:val="24"/>
          <w:szCs w:val="24"/>
        </w:rPr>
      </w:pPr>
      <w:r w:rsidRPr="00122503">
        <w:rPr>
          <w:rFonts w:ascii="Times New Roman" w:eastAsia="Calibri" w:hAnsi="Times New Roman" w:cs="Times New Roman"/>
          <w:sz w:val="24"/>
          <w:szCs w:val="24"/>
        </w:rPr>
        <w:t xml:space="preserve">1.В рамках реализации мероприятий муниципальной программы </w:t>
      </w:r>
      <w:r w:rsidRPr="00122503">
        <w:rPr>
          <w:rFonts w:ascii="Times New Roman" w:hAnsi="Times New Roman" w:cs="Times New Roman"/>
          <w:bCs/>
          <w:sz w:val="24"/>
          <w:szCs w:val="24"/>
        </w:rPr>
        <w:t>«Развитие общего образования муниципального района «Забайкальский район» в</w:t>
      </w:r>
      <w:r w:rsidRPr="00122503">
        <w:rPr>
          <w:rFonts w:ascii="Times New Roman" w:hAnsi="Times New Roman" w:cs="Times New Roman"/>
          <w:sz w:val="24"/>
          <w:szCs w:val="24"/>
        </w:rPr>
        <w:t xml:space="preserve"> 2021 году в учреждениях общего образования проведены:</w:t>
      </w:r>
    </w:p>
    <w:p w:rsidR="00122503" w:rsidRPr="00122503" w:rsidRDefault="00122503" w:rsidP="00122503">
      <w:pPr>
        <w:shd w:val="clear" w:color="auto" w:fill="FFFFFF"/>
        <w:autoSpaceDE w:val="0"/>
        <w:autoSpaceDN w:val="0"/>
        <w:adjustRightInd w:val="0"/>
        <w:spacing w:after="0"/>
        <w:ind w:left="709"/>
        <w:jc w:val="both"/>
        <w:rPr>
          <w:rFonts w:ascii="Times New Roman" w:hAnsi="Times New Roman" w:cs="Times New Roman"/>
          <w:sz w:val="24"/>
          <w:szCs w:val="24"/>
        </w:rPr>
      </w:pPr>
      <w:r w:rsidRPr="00122503">
        <w:rPr>
          <w:rFonts w:ascii="Times New Roman" w:hAnsi="Times New Roman" w:cs="Times New Roman"/>
          <w:bCs/>
          <w:sz w:val="24"/>
          <w:szCs w:val="24"/>
        </w:rPr>
        <w:t>Капитальные ремонты кровель</w:t>
      </w:r>
      <w:r w:rsidRPr="00122503">
        <w:rPr>
          <w:rFonts w:ascii="Times New Roman" w:hAnsi="Times New Roman" w:cs="Times New Roman"/>
          <w:sz w:val="24"/>
          <w:szCs w:val="24"/>
        </w:rPr>
        <w:t>:</w:t>
      </w:r>
    </w:p>
    <w:p w:rsidR="00122503" w:rsidRPr="00122503" w:rsidRDefault="00122503" w:rsidP="00122503">
      <w:pPr>
        <w:shd w:val="clear" w:color="auto" w:fill="FFFFFF"/>
        <w:spacing w:after="0"/>
        <w:ind w:firstLine="709"/>
        <w:rPr>
          <w:rFonts w:ascii="Times New Roman" w:hAnsi="Times New Roman" w:cs="Times New Roman"/>
          <w:bCs/>
          <w:sz w:val="24"/>
          <w:szCs w:val="24"/>
        </w:rPr>
      </w:pPr>
      <w:r w:rsidRPr="00122503">
        <w:rPr>
          <w:rFonts w:ascii="Times New Roman" w:hAnsi="Times New Roman" w:cs="Times New Roman"/>
          <w:sz w:val="24"/>
          <w:szCs w:val="24"/>
        </w:rPr>
        <w:t xml:space="preserve">- МОУ </w:t>
      </w:r>
      <w:proofErr w:type="spellStart"/>
      <w:r w:rsidRPr="00122503">
        <w:rPr>
          <w:rFonts w:ascii="Times New Roman" w:hAnsi="Times New Roman" w:cs="Times New Roman"/>
          <w:sz w:val="24"/>
          <w:szCs w:val="24"/>
        </w:rPr>
        <w:t>Харанорская</w:t>
      </w:r>
      <w:proofErr w:type="spellEnd"/>
      <w:r w:rsidRPr="00122503">
        <w:rPr>
          <w:rFonts w:ascii="Times New Roman" w:hAnsi="Times New Roman" w:cs="Times New Roman"/>
          <w:sz w:val="24"/>
          <w:szCs w:val="24"/>
        </w:rPr>
        <w:t xml:space="preserve"> ООШ – </w:t>
      </w:r>
      <w:r w:rsidRPr="00122503">
        <w:rPr>
          <w:rFonts w:ascii="Times New Roman" w:hAnsi="Times New Roman" w:cs="Times New Roman"/>
          <w:bCs/>
          <w:sz w:val="24"/>
          <w:szCs w:val="24"/>
        </w:rPr>
        <w:t xml:space="preserve">4 млн. 256 тысяч </w:t>
      </w:r>
      <w:r w:rsidRPr="00122503">
        <w:rPr>
          <w:rFonts w:ascii="Times New Roman" w:hAnsi="Times New Roman" w:cs="Times New Roman"/>
          <w:sz w:val="24"/>
          <w:szCs w:val="24"/>
        </w:rPr>
        <w:t>рублей;</w:t>
      </w:r>
    </w:p>
    <w:p w:rsidR="00122503" w:rsidRPr="00122503" w:rsidRDefault="00122503" w:rsidP="00122503">
      <w:pPr>
        <w:shd w:val="clear" w:color="auto" w:fill="FFFFFF"/>
        <w:spacing w:after="0"/>
        <w:ind w:firstLine="709"/>
        <w:rPr>
          <w:rFonts w:ascii="Times New Roman" w:hAnsi="Times New Roman" w:cs="Times New Roman"/>
          <w:bCs/>
          <w:sz w:val="24"/>
          <w:szCs w:val="24"/>
        </w:rPr>
      </w:pPr>
      <w:r w:rsidRPr="00122503">
        <w:rPr>
          <w:rFonts w:ascii="Times New Roman" w:hAnsi="Times New Roman" w:cs="Times New Roman"/>
          <w:sz w:val="24"/>
          <w:szCs w:val="24"/>
        </w:rPr>
        <w:t xml:space="preserve">- МОУ </w:t>
      </w:r>
      <w:proofErr w:type="spellStart"/>
      <w:r w:rsidRPr="00122503">
        <w:rPr>
          <w:rFonts w:ascii="Times New Roman" w:hAnsi="Times New Roman" w:cs="Times New Roman"/>
          <w:sz w:val="24"/>
          <w:szCs w:val="24"/>
        </w:rPr>
        <w:t>Красновеликанская</w:t>
      </w:r>
      <w:proofErr w:type="spellEnd"/>
      <w:r w:rsidRPr="00122503">
        <w:rPr>
          <w:rFonts w:ascii="Times New Roman" w:hAnsi="Times New Roman" w:cs="Times New Roman"/>
          <w:sz w:val="24"/>
          <w:szCs w:val="24"/>
        </w:rPr>
        <w:t xml:space="preserve"> ООШ – </w:t>
      </w:r>
      <w:r w:rsidRPr="00122503">
        <w:rPr>
          <w:rFonts w:ascii="Times New Roman" w:hAnsi="Times New Roman" w:cs="Times New Roman"/>
          <w:bCs/>
          <w:sz w:val="24"/>
          <w:szCs w:val="24"/>
        </w:rPr>
        <w:t xml:space="preserve">5 млн. 141 тысяч </w:t>
      </w:r>
      <w:r w:rsidRPr="00122503">
        <w:rPr>
          <w:rFonts w:ascii="Times New Roman" w:hAnsi="Times New Roman" w:cs="Times New Roman"/>
          <w:sz w:val="24"/>
          <w:szCs w:val="24"/>
        </w:rPr>
        <w:t xml:space="preserve">рублей; </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 xml:space="preserve">- МОУ </w:t>
      </w:r>
      <w:proofErr w:type="spellStart"/>
      <w:r w:rsidRPr="00122503">
        <w:rPr>
          <w:rFonts w:ascii="Times New Roman" w:hAnsi="Times New Roman" w:cs="Times New Roman"/>
          <w:sz w:val="24"/>
          <w:szCs w:val="24"/>
        </w:rPr>
        <w:t>Абагайтуйская</w:t>
      </w:r>
      <w:proofErr w:type="spellEnd"/>
      <w:r w:rsidRPr="00122503">
        <w:rPr>
          <w:rFonts w:ascii="Times New Roman" w:hAnsi="Times New Roman" w:cs="Times New Roman"/>
          <w:sz w:val="24"/>
          <w:szCs w:val="24"/>
        </w:rPr>
        <w:t xml:space="preserve"> СОШ № 7 - </w:t>
      </w:r>
      <w:r w:rsidRPr="00122503">
        <w:rPr>
          <w:rFonts w:ascii="Times New Roman" w:hAnsi="Times New Roman" w:cs="Times New Roman"/>
          <w:bCs/>
          <w:sz w:val="24"/>
          <w:szCs w:val="24"/>
        </w:rPr>
        <w:t xml:space="preserve">2 млн. 576 </w:t>
      </w:r>
      <w:proofErr w:type="spellStart"/>
      <w:r w:rsidRPr="00122503">
        <w:rPr>
          <w:rFonts w:ascii="Times New Roman" w:hAnsi="Times New Roman" w:cs="Times New Roman"/>
          <w:bCs/>
          <w:sz w:val="24"/>
          <w:szCs w:val="24"/>
        </w:rPr>
        <w:t>тыясч</w:t>
      </w:r>
      <w:proofErr w:type="spellEnd"/>
      <w:r w:rsidRPr="00122503">
        <w:rPr>
          <w:rFonts w:ascii="Times New Roman" w:hAnsi="Times New Roman" w:cs="Times New Roman"/>
          <w:bCs/>
          <w:sz w:val="24"/>
          <w:szCs w:val="24"/>
        </w:rPr>
        <w:t xml:space="preserve"> </w:t>
      </w:r>
      <w:r w:rsidRPr="00122503">
        <w:rPr>
          <w:rFonts w:ascii="Times New Roman" w:hAnsi="Times New Roman" w:cs="Times New Roman"/>
          <w:sz w:val="24"/>
          <w:szCs w:val="24"/>
        </w:rPr>
        <w:t>рублей;</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 xml:space="preserve">- МОУ </w:t>
      </w:r>
      <w:proofErr w:type="spellStart"/>
      <w:r w:rsidRPr="00122503">
        <w:rPr>
          <w:rFonts w:ascii="Times New Roman" w:hAnsi="Times New Roman" w:cs="Times New Roman"/>
          <w:sz w:val="24"/>
          <w:szCs w:val="24"/>
        </w:rPr>
        <w:t>Билитуйская</w:t>
      </w:r>
      <w:proofErr w:type="spellEnd"/>
      <w:r w:rsidRPr="00122503">
        <w:rPr>
          <w:rFonts w:ascii="Times New Roman" w:hAnsi="Times New Roman" w:cs="Times New Roman"/>
          <w:sz w:val="24"/>
          <w:szCs w:val="24"/>
        </w:rPr>
        <w:t xml:space="preserve"> СОШ – 1 млн. 177 тысяч рублей;</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 xml:space="preserve"> - проведен ремонт туалета МОУ СОШ № 2 </w:t>
      </w:r>
      <w:proofErr w:type="spellStart"/>
      <w:r w:rsidRPr="00122503">
        <w:rPr>
          <w:rFonts w:ascii="Times New Roman" w:hAnsi="Times New Roman" w:cs="Times New Roman"/>
          <w:sz w:val="24"/>
          <w:szCs w:val="24"/>
        </w:rPr>
        <w:t>пгт</w:t>
      </w:r>
      <w:proofErr w:type="gramStart"/>
      <w:r w:rsidRPr="00122503">
        <w:rPr>
          <w:rFonts w:ascii="Times New Roman" w:hAnsi="Times New Roman" w:cs="Times New Roman"/>
          <w:sz w:val="24"/>
          <w:szCs w:val="24"/>
        </w:rPr>
        <w:t>.З</w:t>
      </w:r>
      <w:proofErr w:type="gramEnd"/>
      <w:r w:rsidRPr="00122503">
        <w:rPr>
          <w:rFonts w:ascii="Times New Roman" w:hAnsi="Times New Roman" w:cs="Times New Roman"/>
          <w:sz w:val="24"/>
          <w:szCs w:val="24"/>
        </w:rPr>
        <w:t>абайкальск</w:t>
      </w:r>
      <w:proofErr w:type="spellEnd"/>
      <w:r w:rsidRPr="00122503">
        <w:rPr>
          <w:rFonts w:ascii="Times New Roman" w:hAnsi="Times New Roman" w:cs="Times New Roman"/>
          <w:sz w:val="24"/>
          <w:szCs w:val="24"/>
        </w:rPr>
        <w:t xml:space="preserve"> на сумму – </w:t>
      </w:r>
      <w:r w:rsidRPr="00122503">
        <w:rPr>
          <w:rFonts w:ascii="Times New Roman" w:hAnsi="Times New Roman" w:cs="Times New Roman"/>
          <w:bCs/>
          <w:sz w:val="24"/>
          <w:szCs w:val="24"/>
        </w:rPr>
        <w:t>600,0 тыс. рублей</w:t>
      </w:r>
    </w:p>
    <w:p w:rsidR="00122503" w:rsidRPr="00122503" w:rsidRDefault="00122503" w:rsidP="00122503">
      <w:pPr>
        <w:shd w:val="clear" w:color="auto" w:fill="FFFFFF"/>
        <w:tabs>
          <w:tab w:val="center" w:pos="5103"/>
        </w:tabs>
        <w:spacing w:after="0"/>
        <w:ind w:firstLine="709"/>
        <w:rPr>
          <w:rFonts w:ascii="Times New Roman" w:hAnsi="Times New Roman" w:cs="Times New Roman"/>
          <w:sz w:val="24"/>
          <w:szCs w:val="24"/>
        </w:rPr>
      </w:pPr>
      <w:r w:rsidRPr="00122503">
        <w:rPr>
          <w:rFonts w:ascii="Times New Roman" w:hAnsi="Times New Roman" w:cs="Times New Roman"/>
          <w:sz w:val="24"/>
          <w:szCs w:val="24"/>
        </w:rPr>
        <w:t>2. Текущие ремонты:</w:t>
      </w:r>
      <w:r w:rsidRPr="00122503">
        <w:rPr>
          <w:rFonts w:ascii="Times New Roman" w:hAnsi="Times New Roman" w:cs="Times New Roman"/>
          <w:sz w:val="24"/>
          <w:szCs w:val="24"/>
        </w:rPr>
        <w:tab/>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 побелка и покраска помещений классов, коридоров, подсобных помещений, полов, панелей, окон, дверей на сумму 5 млн. 560 тысяч рублей.</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3. Организация обеспечения бесплатным питанием детей из малоимущих семей:</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 xml:space="preserve">Расходы на питание детей из малообеспеченных семей составили 2890,9 тыс. рублей </w:t>
      </w:r>
      <w:r w:rsidRPr="00122503">
        <w:rPr>
          <w:rFonts w:ascii="Times New Roman" w:hAnsi="Times New Roman" w:cs="Times New Roman"/>
          <w:i/>
          <w:sz w:val="24"/>
          <w:szCs w:val="24"/>
        </w:rPr>
        <w:t xml:space="preserve">(45,0 рублей на 1 обучающегося) </w:t>
      </w:r>
      <w:r w:rsidRPr="00122503">
        <w:rPr>
          <w:rFonts w:ascii="Times New Roman" w:hAnsi="Times New Roman" w:cs="Times New Roman"/>
          <w:sz w:val="24"/>
          <w:szCs w:val="24"/>
        </w:rPr>
        <w:t>за счет сре</w:t>
      </w:r>
      <w:proofErr w:type="gramStart"/>
      <w:r w:rsidRPr="00122503">
        <w:rPr>
          <w:rFonts w:ascii="Times New Roman" w:hAnsi="Times New Roman" w:cs="Times New Roman"/>
          <w:sz w:val="24"/>
          <w:szCs w:val="24"/>
        </w:rPr>
        <w:t>дств кр</w:t>
      </w:r>
      <w:proofErr w:type="gramEnd"/>
      <w:r w:rsidRPr="00122503">
        <w:rPr>
          <w:rFonts w:ascii="Times New Roman" w:hAnsi="Times New Roman" w:cs="Times New Roman"/>
          <w:sz w:val="24"/>
          <w:szCs w:val="24"/>
        </w:rPr>
        <w:t xml:space="preserve">аевого бюджета. </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4.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 01.09.2021 года было израсходовано 17 млн. 690 тысяч рублей из них:</w:t>
      </w:r>
    </w:p>
    <w:p w:rsidR="00122503" w:rsidRPr="00122503" w:rsidRDefault="00122503" w:rsidP="00122503">
      <w:pPr>
        <w:numPr>
          <w:ilvl w:val="0"/>
          <w:numId w:val="5"/>
        </w:numPr>
        <w:shd w:val="clear" w:color="auto" w:fill="FFFFFF"/>
        <w:tabs>
          <w:tab w:val="left" w:pos="993"/>
        </w:tabs>
        <w:spacing w:after="0"/>
        <w:ind w:left="0" w:firstLine="709"/>
        <w:jc w:val="both"/>
        <w:rPr>
          <w:rFonts w:ascii="Times New Roman" w:hAnsi="Times New Roman" w:cs="Times New Roman"/>
          <w:sz w:val="24"/>
          <w:szCs w:val="24"/>
          <w:lang w:bidi="en-US"/>
        </w:rPr>
      </w:pPr>
      <w:r w:rsidRPr="00122503">
        <w:rPr>
          <w:rFonts w:ascii="Times New Roman" w:hAnsi="Times New Roman" w:cs="Times New Roman"/>
          <w:sz w:val="24"/>
          <w:szCs w:val="24"/>
          <w:lang w:bidi="en-US"/>
        </w:rPr>
        <w:t>Федеральный бюджет 16 млн. 462 тысяч рублей,</w:t>
      </w:r>
    </w:p>
    <w:p w:rsidR="00122503" w:rsidRPr="00122503" w:rsidRDefault="00122503" w:rsidP="00122503">
      <w:pPr>
        <w:numPr>
          <w:ilvl w:val="0"/>
          <w:numId w:val="5"/>
        </w:numPr>
        <w:shd w:val="clear" w:color="auto" w:fill="FFFFFF"/>
        <w:tabs>
          <w:tab w:val="left" w:pos="993"/>
        </w:tabs>
        <w:spacing w:after="0"/>
        <w:ind w:left="0" w:firstLine="709"/>
        <w:jc w:val="both"/>
        <w:rPr>
          <w:rFonts w:ascii="Times New Roman" w:hAnsi="Times New Roman" w:cs="Times New Roman"/>
          <w:sz w:val="24"/>
          <w:szCs w:val="24"/>
          <w:lang w:bidi="en-US"/>
        </w:rPr>
      </w:pPr>
      <w:r w:rsidRPr="00122503">
        <w:rPr>
          <w:rFonts w:ascii="Times New Roman" w:hAnsi="Times New Roman" w:cs="Times New Roman"/>
          <w:sz w:val="24"/>
          <w:szCs w:val="24"/>
          <w:lang w:bidi="en-US"/>
        </w:rPr>
        <w:t>Краевой бюджет 1 млн. 51 тысяча рублей,</w:t>
      </w:r>
    </w:p>
    <w:p w:rsidR="00122503" w:rsidRPr="00122503" w:rsidRDefault="00122503" w:rsidP="00122503">
      <w:pPr>
        <w:numPr>
          <w:ilvl w:val="0"/>
          <w:numId w:val="5"/>
        </w:numPr>
        <w:shd w:val="clear" w:color="auto" w:fill="FFFFFF"/>
        <w:tabs>
          <w:tab w:val="left" w:pos="993"/>
        </w:tabs>
        <w:spacing w:after="0"/>
        <w:ind w:left="0" w:firstLine="709"/>
        <w:jc w:val="both"/>
        <w:rPr>
          <w:rFonts w:ascii="Times New Roman" w:hAnsi="Times New Roman" w:cs="Times New Roman"/>
          <w:sz w:val="24"/>
          <w:szCs w:val="24"/>
          <w:lang w:bidi="en-US"/>
        </w:rPr>
      </w:pPr>
      <w:r w:rsidRPr="00122503">
        <w:rPr>
          <w:rFonts w:ascii="Times New Roman" w:hAnsi="Times New Roman" w:cs="Times New Roman"/>
          <w:sz w:val="24"/>
          <w:szCs w:val="24"/>
          <w:lang w:bidi="en-US"/>
        </w:rPr>
        <w:t>Районный бюджет 177,0 тысяч рублей.</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5. На организацию бесплатного питания детей с ОВЗ  из районного бюджета  - 572,0 тыс. рублей.</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6. В рамках регионального проекта 3000 Добрых дел муниципальными общеобразовательными учреждениями на сумму 1 млн. 610 тыс. рублей было приобретено:</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 xml:space="preserve">спортивное оборудование на сумму 670,2 тыс. рублей: </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МАОУ СОШ №1 - 72,0 тыс. рублей;</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МОУ СОШ № 2 – 248,3 тыс. рублей;</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xml:space="preserve">- МОУ </w:t>
      </w:r>
      <w:proofErr w:type="spellStart"/>
      <w:r w:rsidRPr="00122503">
        <w:rPr>
          <w:rFonts w:ascii="Times New Roman" w:hAnsi="Times New Roman" w:cs="Times New Roman"/>
          <w:i/>
          <w:sz w:val="24"/>
          <w:szCs w:val="24"/>
        </w:rPr>
        <w:t>Арабатукская</w:t>
      </w:r>
      <w:proofErr w:type="spellEnd"/>
      <w:r w:rsidRPr="00122503">
        <w:rPr>
          <w:rFonts w:ascii="Times New Roman" w:hAnsi="Times New Roman" w:cs="Times New Roman"/>
          <w:i/>
          <w:sz w:val="24"/>
          <w:szCs w:val="24"/>
        </w:rPr>
        <w:t xml:space="preserve"> НОШ – 17,5 тыс</w:t>
      </w:r>
      <w:proofErr w:type="gramStart"/>
      <w:r w:rsidRPr="00122503">
        <w:rPr>
          <w:rFonts w:ascii="Times New Roman" w:hAnsi="Times New Roman" w:cs="Times New Roman"/>
          <w:i/>
          <w:sz w:val="24"/>
          <w:szCs w:val="24"/>
        </w:rPr>
        <w:t>.р</w:t>
      </w:r>
      <w:proofErr w:type="gramEnd"/>
      <w:r w:rsidRPr="00122503">
        <w:rPr>
          <w:rFonts w:ascii="Times New Roman" w:hAnsi="Times New Roman" w:cs="Times New Roman"/>
          <w:i/>
          <w:sz w:val="24"/>
          <w:szCs w:val="24"/>
        </w:rPr>
        <w:t>ублей;</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xml:space="preserve">- МОУ </w:t>
      </w:r>
      <w:proofErr w:type="spellStart"/>
      <w:r w:rsidRPr="00122503">
        <w:rPr>
          <w:rFonts w:ascii="Times New Roman" w:hAnsi="Times New Roman" w:cs="Times New Roman"/>
          <w:i/>
          <w:sz w:val="24"/>
          <w:szCs w:val="24"/>
        </w:rPr>
        <w:t>Даурская</w:t>
      </w:r>
      <w:proofErr w:type="spellEnd"/>
      <w:r w:rsidRPr="00122503">
        <w:rPr>
          <w:rFonts w:ascii="Times New Roman" w:hAnsi="Times New Roman" w:cs="Times New Roman"/>
          <w:i/>
          <w:sz w:val="24"/>
          <w:szCs w:val="24"/>
        </w:rPr>
        <w:t xml:space="preserve"> СОШ – 109,3 тыс. рублей;</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xml:space="preserve">- МОУ </w:t>
      </w:r>
      <w:proofErr w:type="spellStart"/>
      <w:r w:rsidRPr="00122503">
        <w:rPr>
          <w:rFonts w:ascii="Times New Roman" w:hAnsi="Times New Roman" w:cs="Times New Roman"/>
          <w:i/>
          <w:sz w:val="24"/>
          <w:szCs w:val="24"/>
        </w:rPr>
        <w:t>Билитуйская</w:t>
      </w:r>
      <w:proofErr w:type="spellEnd"/>
      <w:r w:rsidRPr="00122503">
        <w:rPr>
          <w:rFonts w:ascii="Times New Roman" w:hAnsi="Times New Roman" w:cs="Times New Roman"/>
          <w:i/>
          <w:sz w:val="24"/>
          <w:szCs w:val="24"/>
        </w:rPr>
        <w:t xml:space="preserve"> СОШ – 171,7 тыс. рублей;</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xml:space="preserve">- МОУ </w:t>
      </w:r>
      <w:proofErr w:type="spellStart"/>
      <w:r w:rsidRPr="00122503">
        <w:rPr>
          <w:rFonts w:ascii="Times New Roman" w:hAnsi="Times New Roman" w:cs="Times New Roman"/>
          <w:i/>
          <w:sz w:val="24"/>
          <w:szCs w:val="24"/>
        </w:rPr>
        <w:t>Степнинская</w:t>
      </w:r>
      <w:proofErr w:type="spellEnd"/>
      <w:r w:rsidRPr="00122503">
        <w:rPr>
          <w:rFonts w:ascii="Times New Roman" w:hAnsi="Times New Roman" w:cs="Times New Roman"/>
          <w:i/>
          <w:sz w:val="24"/>
          <w:szCs w:val="24"/>
        </w:rPr>
        <w:t xml:space="preserve"> ООШ – 96,0 тыс. рублей;</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xml:space="preserve">- МОУ Рудник </w:t>
      </w:r>
      <w:proofErr w:type="gramStart"/>
      <w:r w:rsidRPr="00122503">
        <w:rPr>
          <w:rFonts w:ascii="Times New Roman" w:hAnsi="Times New Roman" w:cs="Times New Roman"/>
          <w:i/>
          <w:sz w:val="24"/>
          <w:szCs w:val="24"/>
        </w:rPr>
        <w:t>–</w:t>
      </w:r>
      <w:proofErr w:type="spellStart"/>
      <w:r w:rsidRPr="00122503">
        <w:rPr>
          <w:rFonts w:ascii="Times New Roman" w:hAnsi="Times New Roman" w:cs="Times New Roman"/>
          <w:i/>
          <w:sz w:val="24"/>
          <w:szCs w:val="24"/>
        </w:rPr>
        <w:t>А</w:t>
      </w:r>
      <w:proofErr w:type="gramEnd"/>
      <w:r w:rsidRPr="00122503">
        <w:rPr>
          <w:rFonts w:ascii="Times New Roman" w:hAnsi="Times New Roman" w:cs="Times New Roman"/>
          <w:i/>
          <w:sz w:val="24"/>
          <w:szCs w:val="24"/>
        </w:rPr>
        <w:t>багайтуйская</w:t>
      </w:r>
      <w:proofErr w:type="spellEnd"/>
      <w:r w:rsidRPr="00122503">
        <w:rPr>
          <w:rFonts w:ascii="Times New Roman" w:hAnsi="Times New Roman" w:cs="Times New Roman"/>
          <w:i/>
          <w:sz w:val="24"/>
          <w:szCs w:val="24"/>
        </w:rPr>
        <w:t xml:space="preserve"> СОШ № 5 – 15,7 тыс. рублей;</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xml:space="preserve">- МОУ </w:t>
      </w:r>
      <w:proofErr w:type="spellStart"/>
      <w:r w:rsidRPr="00122503">
        <w:rPr>
          <w:rFonts w:ascii="Times New Roman" w:hAnsi="Times New Roman" w:cs="Times New Roman"/>
          <w:i/>
          <w:sz w:val="24"/>
          <w:szCs w:val="24"/>
        </w:rPr>
        <w:t>Абагайтуйская</w:t>
      </w:r>
      <w:proofErr w:type="spellEnd"/>
      <w:r w:rsidRPr="00122503">
        <w:rPr>
          <w:rFonts w:ascii="Times New Roman" w:hAnsi="Times New Roman" w:cs="Times New Roman"/>
          <w:i/>
          <w:sz w:val="24"/>
          <w:szCs w:val="24"/>
        </w:rPr>
        <w:t xml:space="preserve"> СОШ – 67,0 тыс. рублей;</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xml:space="preserve">- МОУ </w:t>
      </w:r>
      <w:proofErr w:type="spellStart"/>
      <w:r w:rsidRPr="00122503">
        <w:rPr>
          <w:rFonts w:ascii="Times New Roman" w:hAnsi="Times New Roman" w:cs="Times New Roman"/>
          <w:i/>
          <w:sz w:val="24"/>
          <w:szCs w:val="24"/>
        </w:rPr>
        <w:t>Красновеликанская</w:t>
      </w:r>
      <w:proofErr w:type="spellEnd"/>
      <w:r w:rsidRPr="00122503">
        <w:rPr>
          <w:rFonts w:ascii="Times New Roman" w:hAnsi="Times New Roman" w:cs="Times New Roman"/>
          <w:i/>
          <w:sz w:val="24"/>
          <w:szCs w:val="24"/>
        </w:rPr>
        <w:t xml:space="preserve"> ООШ – 72,2 тыс. рублей;</w:t>
      </w:r>
    </w:p>
    <w:p w:rsidR="00122503" w:rsidRPr="00122503" w:rsidRDefault="00122503" w:rsidP="00122503">
      <w:pPr>
        <w:shd w:val="clear" w:color="auto" w:fill="FFFFFF"/>
        <w:spacing w:after="0"/>
        <w:ind w:firstLine="709"/>
        <w:rPr>
          <w:rFonts w:ascii="Times New Roman" w:hAnsi="Times New Roman" w:cs="Times New Roman"/>
          <w:i/>
          <w:sz w:val="24"/>
          <w:szCs w:val="24"/>
        </w:rPr>
      </w:pPr>
      <w:r w:rsidRPr="00122503">
        <w:rPr>
          <w:rFonts w:ascii="Times New Roman" w:hAnsi="Times New Roman" w:cs="Times New Roman"/>
          <w:i/>
          <w:sz w:val="24"/>
          <w:szCs w:val="24"/>
        </w:rPr>
        <w:t xml:space="preserve">- МОУ </w:t>
      </w:r>
      <w:proofErr w:type="spellStart"/>
      <w:r w:rsidRPr="00122503">
        <w:rPr>
          <w:rFonts w:ascii="Times New Roman" w:hAnsi="Times New Roman" w:cs="Times New Roman"/>
          <w:i/>
          <w:sz w:val="24"/>
          <w:szCs w:val="24"/>
        </w:rPr>
        <w:t>Харанорская</w:t>
      </w:r>
      <w:proofErr w:type="spellEnd"/>
      <w:r w:rsidRPr="00122503">
        <w:rPr>
          <w:rFonts w:ascii="Times New Roman" w:hAnsi="Times New Roman" w:cs="Times New Roman"/>
          <w:i/>
          <w:sz w:val="24"/>
          <w:szCs w:val="24"/>
        </w:rPr>
        <w:t xml:space="preserve"> ООШ – 81,5 тыс. рублей;</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проведено устройство освещение спортивной площадки:</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 МАОУ СОШ № 1 на сумму 450,0 тыс. рублей.</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установлен тренажерный комплекс:</w:t>
      </w:r>
    </w:p>
    <w:p w:rsidR="00122503" w:rsidRPr="00122503" w:rsidRDefault="00122503" w:rsidP="00122503">
      <w:pPr>
        <w:shd w:val="clear" w:color="auto" w:fill="FFFFFF"/>
        <w:spacing w:after="0"/>
        <w:ind w:firstLine="709"/>
        <w:rPr>
          <w:rFonts w:ascii="Times New Roman" w:hAnsi="Times New Roman" w:cs="Times New Roman"/>
          <w:sz w:val="24"/>
          <w:szCs w:val="24"/>
        </w:rPr>
      </w:pPr>
      <w:r w:rsidRPr="00122503">
        <w:rPr>
          <w:rFonts w:ascii="Times New Roman" w:hAnsi="Times New Roman" w:cs="Times New Roman"/>
          <w:sz w:val="24"/>
          <w:szCs w:val="24"/>
        </w:rPr>
        <w:t>- МАОУ СОШ № 1 - 490,0 тыс. рублей.</w:t>
      </w:r>
    </w:p>
    <w:p w:rsidR="009C544B" w:rsidRPr="00463F6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463F63">
        <w:t>Материально-техническое</w:t>
      </w:r>
      <w:r w:rsidRPr="00463F63">
        <w:tab/>
        <w:t>и</w:t>
      </w:r>
      <w:r w:rsidRPr="00463F63">
        <w:tab/>
        <w:t>информационное</w:t>
      </w:r>
      <w:r w:rsidRPr="00463F63">
        <w:tab/>
      </w:r>
      <w:r w:rsidR="00463F63" w:rsidRPr="00463F63">
        <w:t xml:space="preserve"> </w:t>
      </w:r>
      <w:r w:rsidRPr="00463F63">
        <w:t xml:space="preserve">обеспечение общеобразовательных учреждений характеризуется следующими параметрами: на учащегося школ приходится в среднем </w:t>
      </w:r>
      <w:r w:rsidR="00463F63" w:rsidRPr="00463F63">
        <w:t>14,0</w:t>
      </w:r>
      <w:r w:rsidRPr="00463F63">
        <w:t xml:space="preserve"> кв.м</w:t>
      </w:r>
      <w:r w:rsidR="00463F63" w:rsidRPr="00463F63">
        <w:t>., имеют горячее водоснабжение 10</w:t>
      </w:r>
      <w:r w:rsidRPr="00463F63">
        <w:t xml:space="preserve">0%) общеобразовательных </w:t>
      </w:r>
      <w:r w:rsidRPr="00463F63">
        <w:lastRenderedPageBreak/>
        <w:t>организаций, центральное от</w:t>
      </w:r>
      <w:r w:rsidR="00463F63" w:rsidRPr="00463F63">
        <w:t>опление - 100%, канализацию - 100</w:t>
      </w:r>
      <w:r w:rsidRPr="00463F63">
        <w:t xml:space="preserve">%. Число персональных компьютеров, используемых в учебных целях, составляет </w:t>
      </w:r>
      <w:r w:rsidR="00463F63" w:rsidRPr="00463F63">
        <w:t xml:space="preserve">13,6 </w:t>
      </w:r>
      <w:r w:rsidRPr="00463F63">
        <w:t xml:space="preserve">% </w:t>
      </w:r>
      <w:r w:rsidR="00463F63" w:rsidRPr="00463F63">
        <w:t>.</w:t>
      </w:r>
      <w:r w:rsidRPr="00463F63">
        <w:t xml:space="preserve"> 5 об</w:t>
      </w:r>
      <w:r w:rsidR="00463F63" w:rsidRPr="00463F63">
        <w:t xml:space="preserve">щеобразовательных учреждений (100 </w:t>
      </w:r>
      <w:r w:rsidRPr="00463F63">
        <w:t xml:space="preserve">%) имеют скорость подключения к Интернету 100 </w:t>
      </w:r>
      <w:proofErr w:type="spellStart"/>
      <w:r w:rsidRPr="00463F63">
        <w:t>Мгб</w:t>
      </w:r>
      <w:proofErr w:type="spellEnd"/>
      <w:r w:rsidRPr="00463F63">
        <w:t xml:space="preserve"> и выше.</w:t>
      </w:r>
      <w:proofErr w:type="gramEnd"/>
    </w:p>
    <w:p w:rsidR="009C544B" w:rsidRPr="00463F63"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463F63">
        <w:t>Все общеобразовательные учреждения предоставляют населению района данные о своей деятельности на «Официальном сайте Российской Федерации для размещения информации о государственных (муниципальных) учреждениях», на своих официальных сайтах - публичный доклад, обеспечивающий открытость и прозрачность функционирования.</w:t>
      </w:r>
      <w:bookmarkStart w:id="15" w:name="bookmark17"/>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825126">
        <w:rPr>
          <w:b/>
        </w:rPr>
        <w:t xml:space="preserve"> 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15"/>
    </w:p>
    <w:p w:rsidR="009C544B" w:rsidRPr="00A45CB7" w:rsidRDefault="009C544B" w:rsidP="007514A5">
      <w:pPr>
        <w:shd w:val="clear" w:color="auto" w:fill="FFFFFF"/>
        <w:ind w:firstLine="709"/>
        <w:jc w:val="both"/>
        <w:rPr>
          <w:rFonts w:ascii="Times New Roman" w:hAnsi="Times New Roman" w:cs="Times New Roman"/>
          <w:sz w:val="24"/>
          <w:szCs w:val="24"/>
        </w:rPr>
      </w:pPr>
      <w:bookmarkStart w:id="16" w:name="bookmark18"/>
      <w:r w:rsidRPr="00A45CB7">
        <w:rPr>
          <w:rFonts w:ascii="Times New Roman" w:hAnsi="Times New Roman" w:cs="Times New Roman"/>
          <w:sz w:val="24"/>
          <w:szCs w:val="24"/>
        </w:rPr>
        <w:t xml:space="preserve">В 2020 году в целях обеспечения </w:t>
      </w:r>
      <w:proofErr w:type="spellStart"/>
      <w:r w:rsidRPr="00A45CB7">
        <w:rPr>
          <w:rFonts w:ascii="Times New Roman" w:hAnsi="Times New Roman" w:cs="Times New Roman"/>
          <w:sz w:val="24"/>
          <w:szCs w:val="24"/>
        </w:rPr>
        <w:t>безбарьерной</w:t>
      </w:r>
      <w:proofErr w:type="spellEnd"/>
      <w:r w:rsidRPr="00A45CB7">
        <w:rPr>
          <w:rFonts w:ascii="Times New Roman" w:hAnsi="Times New Roman" w:cs="Times New Roman"/>
          <w:sz w:val="24"/>
          <w:szCs w:val="24"/>
        </w:rPr>
        <w:t xml:space="preserve"> среды для людей с ограниченными возможностями, повышения качества и уровня жизни, социальной интеграции в общество, в рамках  подпрограммы «Доступная среда на 2020-2026 годы» муниципальной программы «Социальная поддержка граждан на 2020-2026 годы» были реализованы следующие мероприятия: </w:t>
      </w:r>
    </w:p>
    <w:p w:rsidR="009C544B" w:rsidRPr="00A45CB7" w:rsidRDefault="009C544B" w:rsidP="007514A5">
      <w:pPr>
        <w:shd w:val="clear" w:color="auto" w:fill="FFFFFF"/>
        <w:ind w:firstLine="708"/>
        <w:jc w:val="both"/>
        <w:rPr>
          <w:rFonts w:ascii="Times New Roman" w:hAnsi="Times New Roman" w:cs="Times New Roman"/>
          <w:sz w:val="24"/>
          <w:szCs w:val="24"/>
        </w:rPr>
      </w:pPr>
      <w:r w:rsidRPr="00A45CB7">
        <w:rPr>
          <w:rFonts w:ascii="Times New Roman" w:hAnsi="Times New Roman" w:cs="Times New Roman"/>
          <w:sz w:val="24"/>
          <w:szCs w:val="24"/>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  - в МОУ СОШ № 2 </w:t>
      </w:r>
      <w:proofErr w:type="spellStart"/>
      <w:r w:rsidRPr="00A45CB7">
        <w:rPr>
          <w:rFonts w:ascii="Times New Roman" w:hAnsi="Times New Roman" w:cs="Times New Roman"/>
          <w:sz w:val="24"/>
          <w:szCs w:val="24"/>
        </w:rPr>
        <w:t>пгт</w:t>
      </w:r>
      <w:proofErr w:type="gramStart"/>
      <w:r w:rsidRPr="00A45CB7">
        <w:rPr>
          <w:rFonts w:ascii="Times New Roman" w:hAnsi="Times New Roman" w:cs="Times New Roman"/>
          <w:sz w:val="24"/>
          <w:szCs w:val="24"/>
        </w:rPr>
        <w:t>.З</w:t>
      </w:r>
      <w:proofErr w:type="gramEnd"/>
      <w:r w:rsidRPr="00A45CB7">
        <w:rPr>
          <w:rFonts w:ascii="Times New Roman" w:hAnsi="Times New Roman" w:cs="Times New Roman"/>
          <w:sz w:val="24"/>
          <w:szCs w:val="24"/>
        </w:rPr>
        <w:t>абайкальск</w:t>
      </w:r>
      <w:proofErr w:type="spellEnd"/>
      <w:r w:rsidRPr="00A45CB7">
        <w:rPr>
          <w:rFonts w:ascii="Times New Roman" w:hAnsi="Times New Roman" w:cs="Times New Roman"/>
          <w:sz w:val="24"/>
          <w:szCs w:val="24"/>
        </w:rPr>
        <w:t xml:space="preserve"> выполнены работы по изготовлению складного пандуса,  </w:t>
      </w:r>
      <w:proofErr w:type="spellStart"/>
      <w:r w:rsidRPr="00A45CB7">
        <w:rPr>
          <w:rFonts w:ascii="Times New Roman" w:hAnsi="Times New Roman" w:cs="Times New Roman"/>
          <w:sz w:val="24"/>
          <w:szCs w:val="24"/>
        </w:rPr>
        <w:t>пристенных</w:t>
      </w:r>
      <w:proofErr w:type="spellEnd"/>
      <w:r w:rsidRPr="00A45CB7">
        <w:rPr>
          <w:rFonts w:ascii="Times New Roman" w:hAnsi="Times New Roman" w:cs="Times New Roman"/>
          <w:sz w:val="24"/>
          <w:szCs w:val="24"/>
        </w:rPr>
        <w:t xml:space="preserve"> поручней. Приобретено оборудование: стол психолога-дефектолога, сенсорная комната «Волшебная сказка», набор психолога, сухой бассейн, </w:t>
      </w:r>
      <w:proofErr w:type="gramStart"/>
      <w:r w:rsidRPr="00A45CB7">
        <w:rPr>
          <w:rFonts w:ascii="Times New Roman" w:hAnsi="Times New Roman" w:cs="Times New Roman"/>
          <w:sz w:val="24"/>
          <w:szCs w:val="24"/>
        </w:rPr>
        <w:t>учебно-игровые</w:t>
      </w:r>
      <w:proofErr w:type="gramEnd"/>
      <w:r w:rsidRPr="00A45CB7">
        <w:rPr>
          <w:rFonts w:ascii="Times New Roman" w:hAnsi="Times New Roman" w:cs="Times New Roman"/>
          <w:sz w:val="24"/>
          <w:szCs w:val="24"/>
        </w:rPr>
        <w:t xml:space="preserve"> пособий для логопеда-дефектолога.</w:t>
      </w:r>
    </w:p>
    <w:p w:rsidR="009C544B" w:rsidRPr="00A45CB7" w:rsidRDefault="009C544B" w:rsidP="007514A5">
      <w:pPr>
        <w:pStyle w:val="a8"/>
        <w:shd w:val="clear" w:color="auto" w:fill="FFFFFF"/>
        <w:spacing w:line="276" w:lineRule="auto"/>
        <w:ind w:left="0" w:firstLine="708"/>
        <w:rPr>
          <w:lang w:val="ru-RU"/>
        </w:rPr>
      </w:pPr>
      <w:r w:rsidRPr="00A45CB7">
        <w:rPr>
          <w:lang w:val="ru-RU"/>
        </w:rPr>
        <w:t>Объем освоенных финансовых средств составил 1 085 334,35 рублей из них:</w:t>
      </w:r>
    </w:p>
    <w:p w:rsidR="009C544B" w:rsidRPr="00A45CB7" w:rsidRDefault="009C544B" w:rsidP="007514A5">
      <w:pPr>
        <w:pStyle w:val="a8"/>
        <w:shd w:val="clear" w:color="auto" w:fill="FFFFFF"/>
        <w:spacing w:line="276" w:lineRule="auto"/>
        <w:ind w:left="708"/>
        <w:rPr>
          <w:lang w:val="ru-RU"/>
        </w:rPr>
      </w:pPr>
      <w:r w:rsidRPr="00A45CB7">
        <w:rPr>
          <w:lang w:val="ru-RU"/>
        </w:rPr>
        <w:t>- федеральный бюджет 959 000,00 рублей</w:t>
      </w:r>
    </w:p>
    <w:p w:rsidR="009C544B" w:rsidRPr="00A45CB7" w:rsidRDefault="009C544B" w:rsidP="007514A5">
      <w:pPr>
        <w:pStyle w:val="a8"/>
        <w:shd w:val="clear" w:color="auto" w:fill="FFFFFF"/>
        <w:spacing w:line="276" w:lineRule="auto"/>
        <w:ind w:left="708"/>
        <w:rPr>
          <w:lang w:val="ru-RU"/>
        </w:rPr>
      </w:pPr>
      <w:r w:rsidRPr="00A45CB7">
        <w:rPr>
          <w:lang w:val="ru-RU"/>
        </w:rPr>
        <w:t>- краевой бюджет 61 214,29 рублей;</w:t>
      </w:r>
    </w:p>
    <w:p w:rsidR="009C544B" w:rsidRPr="00563D52" w:rsidRDefault="009C544B" w:rsidP="007514A5">
      <w:pPr>
        <w:pStyle w:val="a8"/>
        <w:shd w:val="clear" w:color="auto" w:fill="FFFFFF"/>
        <w:spacing w:line="276" w:lineRule="auto"/>
        <w:ind w:left="708"/>
        <w:rPr>
          <w:lang w:val="ru-RU"/>
        </w:rPr>
      </w:pPr>
      <w:r w:rsidRPr="00563D52">
        <w:rPr>
          <w:lang w:val="ru-RU"/>
        </w:rPr>
        <w:t>- местный бюджет 65 120,06 рублей.</w:t>
      </w:r>
    </w:p>
    <w:p w:rsidR="009C544B" w:rsidRDefault="009C544B" w:rsidP="007514A5">
      <w:pPr>
        <w:pStyle w:val="1"/>
        <w:spacing w:after="0" w:line="240" w:lineRule="auto"/>
        <w:ind w:left="0" w:firstLine="360"/>
        <w:jc w:val="both"/>
        <w:rPr>
          <w:rFonts w:ascii="Times New Roman" w:hAnsi="Times New Roman"/>
          <w:sz w:val="24"/>
          <w:szCs w:val="24"/>
          <w:shd w:val="clear" w:color="auto" w:fill="FFFFFF"/>
        </w:rPr>
      </w:pPr>
      <w:r w:rsidRPr="00563D52">
        <w:rPr>
          <w:rFonts w:ascii="Times New Roman" w:hAnsi="Times New Roman"/>
          <w:sz w:val="24"/>
          <w:szCs w:val="24"/>
        </w:rPr>
        <w:t>В 2020 году количество детей с ОВЗ школьн</w:t>
      </w:r>
      <w:r>
        <w:rPr>
          <w:rFonts w:ascii="Times New Roman" w:hAnsi="Times New Roman"/>
          <w:sz w:val="24"/>
          <w:szCs w:val="24"/>
        </w:rPr>
        <w:t>ого возраста – 223, из них детей-инвалидов – 23</w:t>
      </w:r>
      <w:r w:rsidRPr="00563D52">
        <w:rPr>
          <w:rFonts w:ascii="Times New Roman" w:hAnsi="Times New Roman"/>
          <w:sz w:val="24"/>
          <w:szCs w:val="24"/>
        </w:rPr>
        <w:t>,обучаются</w:t>
      </w:r>
      <w:r>
        <w:rPr>
          <w:rFonts w:ascii="Times New Roman" w:hAnsi="Times New Roman"/>
          <w:sz w:val="24"/>
          <w:szCs w:val="24"/>
        </w:rPr>
        <w:t xml:space="preserve"> по ФГОС ОВЗ – 57</w:t>
      </w:r>
      <w:r w:rsidRPr="00563D52">
        <w:rPr>
          <w:rFonts w:ascii="Times New Roman" w:hAnsi="Times New Roman"/>
          <w:sz w:val="24"/>
          <w:szCs w:val="24"/>
        </w:rPr>
        <w:t>,по ФГОС УО – 6.</w:t>
      </w:r>
      <w:r w:rsidRPr="00825126">
        <w:rPr>
          <w:rFonts w:ascii="Times New Roman" w:hAnsi="Times New Roman"/>
          <w:sz w:val="24"/>
          <w:szCs w:val="24"/>
          <w:shd w:val="clear" w:color="auto" w:fill="FFFFFF"/>
        </w:rPr>
        <w:t xml:space="preserve"> </w:t>
      </w:r>
    </w:p>
    <w:p w:rsidR="007514A5" w:rsidRPr="00825126" w:rsidRDefault="007514A5" w:rsidP="007514A5">
      <w:pPr>
        <w:pStyle w:val="1"/>
        <w:spacing w:after="0" w:line="240" w:lineRule="auto"/>
        <w:ind w:left="0" w:firstLine="360"/>
        <w:jc w:val="both"/>
        <w:rPr>
          <w:rFonts w:ascii="Times New Roman" w:hAnsi="Times New Roman"/>
          <w:sz w:val="24"/>
          <w:szCs w:val="24"/>
        </w:rPr>
      </w:pPr>
      <w:r>
        <w:rPr>
          <w:rFonts w:ascii="Times New Roman" w:hAnsi="Times New Roman"/>
          <w:sz w:val="24"/>
          <w:szCs w:val="24"/>
          <w:shd w:val="clear" w:color="auto" w:fill="FFFFFF"/>
        </w:rPr>
        <w:t xml:space="preserve">В 2021 году  мероприятий </w:t>
      </w:r>
      <w:proofErr w:type="gramStart"/>
      <w:r>
        <w:rPr>
          <w:rFonts w:ascii="Times New Roman" w:hAnsi="Times New Roman"/>
          <w:sz w:val="24"/>
          <w:szCs w:val="24"/>
          <w:shd w:val="clear" w:color="auto" w:fill="FFFFFF"/>
        </w:rPr>
        <w:t>по</w:t>
      </w:r>
      <w:proofErr w:type="gramEnd"/>
      <w:r>
        <w:rPr>
          <w:rFonts w:ascii="Times New Roman" w:hAnsi="Times New Roman"/>
          <w:sz w:val="24"/>
          <w:szCs w:val="24"/>
          <w:shd w:val="clear" w:color="auto" w:fill="FFFFFF"/>
        </w:rPr>
        <w:t xml:space="preserve"> «Доступная с</w:t>
      </w:r>
      <w:r w:rsidR="00463F63">
        <w:rPr>
          <w:rFonts w:ascii="Times New Roman" w:hAnsi="Times New Roman"/>
          <w:sz w:val="24"/>
          <w:szCs w:val="24"/>
          <w:shd w:val="clear" w:color="auto" w:fill="FFFFFF"/>
        </w:rPr>
        <w:t>р</w:t>
      </w:r>
      <w:r>
        <w:rPr>
          <w:rFonts w:ascii="Times New Roman" w:hAnsi="Times New Roman"/>
          <w:sz w:val="24"/>
          <w:szCs w:val="24"/>
          <w:shd w:val="clear" w:color="auto" w:fill="FFFFFF"/>
        </w:rPr>
        <w:t>еда» не запланировано.</w:t>
      </w:r>
    </w:p>
    <w:p w:rsidR="009C544B" w:rsidRPr="004D365B"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825126">
        <w:rPr>
          <w:b/>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bookmarkEnd w:id="16"/>
    </w:p>
    <w:p w:rsidR="007514A5" w:rsidRPr="00387337" w:rsidRDefault="007514A5" w:rsidP="00387337">
      <w:pPr>
        <w:shd w:val="clear" w:color="auto" w:fill="FFFFFF"/>
        <w:spacing w:after="0"/>
        <w:ind w:firstLine="709"/>
        <w:jc w:val="both"/>
        <w:rPr>
          <w:rFonts w:ascii="Times New Roman" w:hAnsi="Times New Roman" w:cs="Times New Roman"/>
          <w:sz w:val="24"/>
          <w:szCs w:val="24"/>
        </w:rPr>
      </w:pPr>
      <w:r w:rsidRPr="00387337">
        <w:rPr>
          <w:rFonts w:ascii="Times New Roman" w:hAnsi="Times New Roman" w:cs="Times New Roman"/>
          <w:sz w:val="24"/>
          <w:szCs w:val="24"/>
        </w:rPr>
        <w:t xml:space="preserve">По итогам 2020-2021 учебного года аттестат об основном общем образовании получили 238 выпускников 9-х классов (100%), о среднем общем образовании - 121- учащийся 11-х классов (100%), не получили 0%. </w:t>
      </w:r>
    </w:p>
    <w:p w:rsidR="007514A5" w:rsidRPr="00387337" w:rsidRDefault="007514A5" w:rsidP="00387337">
      <w:pPr>
        <w:shd w:val="clear" w:color="auto" w:fill="FFFFFF"/>
        <w:spacing w:after="0"/>
        <w:ind w:firstLine="709"/>
        <w:jc w:val="both"/>
        <w:rPr>
          <w:rFonts w:ascii="Times New Roman" w:eastAsia="Calibri" w:hAnsi="Times New Roman" w:cs="Times New Roman"/>
          <w:sz w:val="24"/>
          <w:szCs w:val="24"/>
        </w:rPr>
      </w:pPr>
      <w:r w:rsidRPr="00387337">
        <w:rPr>
          <w:rFonts w:ascii="Times New Roman" w:hAnsi="Times New Roman" w:cs="Times New Roman"/>
          <w:sz w:val="24"/>
          <w:szCs w:val="24"/>
        </w:rPr>
        <w:t>Продолжили обучение в высших учебных заведениях –</w:t>
      </w:r>
      <w:r w:rsidRPr="00387337">
        <w:rPr>
          <w:rFonts w:ascii="Times New Roman" w:eastAsia="Calibri" w:hAnsi="Times New Roman" w:cs="Times New Roman"/>
          <w:sz w:val="24"/>
          <w:szCs w:val="24"/>
        </w:rPr>
        <w:t xml:space="preserve"> 52% от общего числа выпускников. В 10 классе обучение продолжили  55% учащихся от общего числа выпускников 9 классов.</w:t>
      </w:r>
    </w:p>
    <w:p w:rsidR="007514A5" w:rsidRPr="00387337" w:rsidRDefault="007514A5" w:rsidP="00387337">
      <w:pPr>
        <w:shd w:val="clear" w:color="auto" w:fill="FFFFFF"/>
        <w:spacing w:after="0"/>
        <w:ind w:firstLine="709"/>
        <w:jc w:val="both"/>
        <w:rPr>
          <w:rFonts w:ascii="Times New Roman" w:hAnsi="Times New Roman" w:cs="Times New Roman"/>
          <w:i/>
          <w:color w:val="000000"/>
          <w:sz w:val="24"/>
          <w:szCs w:val="24"/>
          <w:shd w:val="clear" w:color="auto" w:fill="FFFFFF"/>
        </w:rPr>
      </w:pPr>
      <w:r w:rsidRPr="00387337">
        <w:rPr>
          <w:rFonts w:ascii="Times New Roman" w:hAnsi="Times New Roman" w:cs="Times New Roman"/>
          <w:sz w:val="24"/>
          <w:szCs w:val="24"/>
        </w:rPr>
        <w:t>В 2021 году золотые медали</w:t>
      </w:r>
      <w:r w:rsidRPr="00387337">
        <w:rPr>
          <w:rFonts w:ascii="Times New Roman" w:hAnsi="Times New Roman" w:cs="Times New Roman"/>
          <w:color w:val="000000"/>
          <w:sz w:val="24"/>
          <w:szCs w:val="24"/>
          <w:shd w:val="clear" w:color="auto" w:fill="FFFFFF"/>
        </w:rPr>
        <w:t xml:space="preserve"> « За особые успехи в учении» получили 11 учащихся </w:t>
      </w:r>
      <w:r w:rsidRPr="00387337">
        <w:rPr>
          <w:rFonts w:ascii="Times New Roman" w:hAnsi="Times New Roman" w:cs="Times New Roman"/>
          <w:sz w:val="24"/>
          <w:szCs w:val="24"/>
        </w:rPr>
        <w:t xml:space="preserve">(МОУ </w:t>
      </w:r>
      <w:proofErr w:type="spellStart"/>
      <w:r w:rsidRPr="00387337">
        <w:rPr>
          <w:rFonts w:ascii="Times New Roman" w:hAnsi="Times New Roman" w:cs="Times New Roman"/>
          <w:sz w:val="24"/>
          <w:szCs w:val="24"/>
        </w:rPr>
        <w:t>Даурская</w:t>
      </w:r>
      <w:proofErr w:type="spellEnd"/>
      <w:r w:rsidRPr="00387337">
        <w:rPr>
          <w:rFonts w:ascii="Times New Roman" w:hAnsi="Times New Roman" w:cs="Times New Roman"/>
          <w:sz w:val="24"/>
          <w:szCs w:val="24"/>
        </w:rPr>
        <w:t xml:space="preserve"> СОШ – 3 чел., МАОУ СОШ № 1 </w:t>
      </w:r>
      <w:proofErr w:type="spellStart"/>
      <w:r w:rsidRPr="00387337">
        <w:rPr>
          <w:rFonts w:ascii="Times New Roman" w:hAnsi="Times New Roman" w:cs="Times New Roman"/>
          <w:sz w:val="24"/>
          <w:szCs w:val="24"/>
        </w:rPr>
        <w:t>пгт</w:t>
      </w:r>
      <w:proofErr w:type="gramStart"/>
      <w:r w:rsidRPr="00387337">
        <w:rPr>
          <w:rFonts w:ascii="Times New Roman" w:hAnsi="Times New Roman" w:cs="Times New Roman"/>
          <w:sz w:val="24"/>
          <w:szCs w:val="24"/>
        </w:rPr>
        <w:t>.З</w:t>
      </w:r>
      <w:proofErr w:type="gramEnd"/>
      <w:r w:rsidRPr="00387337">
        <w:rPr>
          <w:rFonts w:ascii="Times New Roman" w:hAnsi="Times New Roman" w:cs="Times New Roman"/>
          <w:sz w:val="24"/>
          <w:szCs w:val="24"/>
        </w:rPr>
        <w:t>абайкальск</w:t>
      </w:r>
      <w:proofErr w:type="spellEnd"/>
      <w:r w:rsidRPr="00387337">
        <w:rPr>
          <w:rFonts w:ascii="Times New Roman" w:hAnsi="Times New Roman" w:cs="Times New Roman"/>
          <w:sz w:val="24"/>
          <w:szCs w:val="24"/>
        </w:rPr>
        <w:t xml:space="preserve"> – 5 человек, МОУ </w:t>
      </w:r>
      <w:proofErr w:type="spellStart"/>
      <w:r w:rsidRPr="00387337">
        <w:rPr>
          <w:rFonts w:ascii="Times New Roman" w:hAnsi="Times New Roman" w:cs="Times New Roman"/>
          <w:sz w:val="24"/>
          <w:szCs w:val="24"/>
        </w:rPr>
        <w:t>Билитуйская</w:t>
      </w:r>
      <w:proofErr w:type="spellEnd"/>
      <w:r w:rsidRPr="00387337">
        <w:rPr>
          <w:rFonts w:ascii="Times New Roman" w:hAnsi="Times New Roman" w:cs="Times New Roman"/>
          <w:sz w:val="24"/>
          <w:szCs w:val="24"/>
        </w:rPr>
        <w:t xml:space="preserve"> СОШ – 1 человек, МОУ СОШ №2 – 2 чел.) </w:t>
      </w:r>
      <w:r w:rsidRPr="00387337">
        <w:rPr>
          <w:rFonts w:ascii="Times New Roman" w:hAnsi="Times New Roman" w:cs="Times New Roman"/>
          <w:i/>
          <w:sz w:val="24"/>
          <w:szCs w:val="24"/>
        </w:rPr>
        <w:t>(АППГ 9).</w:t>
      </w:r>
    </w:p>
    <w:p w:rsidR="007514A5" w:rsidRPr="00387337" w:rsidRDefault="007514A5" w:rsidP="00387337">
      <w:pPr>
        <w:shd w:val="clear" w:color="auto" w:fill="FFFFFF"/>
        <w:spacing w:after="0"/>
        <w:ind w:firstLine="709"/>
        <w:jc w:val="both"/>
        <w:rPr>
          <w:rFonts w:ascii="Times New Roman" w:hAnsi="Times New Roman" w:cs="Times New Roman"/>
          <w:color w:val="000000"/>
          <w:sz w:val="24"/>
          <w:szCs w:val="24"/>
          <w:shd w:val="clear" w:color="auto" w:fill="FFFFFF"/>
        </w:rPr>
      </w:pPr>
      <w:r w:rsidRPr="00387337">
        <w:rPr>
          <w:rFonts w:ascii="Times New Roman" w:hAnsi="Times New Roman" w:cs="Times New Roman"/>
          <w:color w:val="000000"/>
          <w:sz w:val="24"/>
          <w:szCs w:val="24"/>
          <w:shd w:val="clear" w:color="auto" w:fill="FFFFFF"/>
        </w:rPr>
        <w:t xml:space="preserve">Медаль за особые успехи в учении «Гордость Забайкалья» 18 человек </w:t>
      </w:r>
      <w:r w:rsidRPr="00387337">
        <w:rPr>
          <w:rFonts w:ascii="Times New Roman" w:hAnsi="Times New Roman" w:cs="Times New Roman"/>
          <w:i/>
          <w:color w:val="000000"/>
          <w:sz w:val="24"/>
          <w:szCs w:val="24"/>
          <w:shd w:val="clear" w:color="auto" w:fill="FFFFFF"/>
        </w:rPr>
        <w:t>(АППГ 10)</w:t>
      </w:r>
      <w:r w:rsidRPr="00387337">
        <w:rPr>
          <w:rFonts w:ascii="Times New Roman" w:hAnsi="Times New Roman" w:cs="Times New Roman"/>
          <w:color w:val="000000"/>
          <w:sz w:val="24"/>
          <w:szCs w:val="24"/>
          <w:shd w:val="clear" w:color="auto" w:fill="FFFFFF"/>
        </w:rPr>
        <w:t xml:space="preserve"> из них:</w:t>
      </w:r>
    </w:p>
    <w:p w:rsidR="007514A5" w:rsidRPr="00387337" w:rsidRDefault="007514A5" w:rsidP="00387337">
      <w:pPr>
        <w:shd w:val="clear" w:color="auto" w:fill="FFFFFF"/>
        <w:spacing w:after="0"/>
        <w:ind w:firstLine="709"/>
        <w:jc w:val="both"/>
        <w:rPr>
          <w:rFonts w:ascii="Times New Roman" w:hAnsi="Times New Roman" w:cs="Times New Roman"/>
          <w:sz w:val="24"/>
          <w:szCs w:val="24"/>
        </w:rPr>
      </w:pPr>
      <w:r w:rsidRPr="00387337">
        <w:rPr>
          <w:rFonts w:ascii="Times New Roman" w:hAnsi="Times New Roman" w:cs="Times New Roman"/>
          <w:color w:val="000000"/>
          <w:sz w:val="24"/>
          <w:szCs w:val="24"/>
          <w:shd w:val="clear" w:color="auto" w:fill="FFFFFF"/>
        </w:rPr>
        <w:t>золотые медали - получили 13 человек (</w:t>
      </w:r>
      <w:r w:rsidRPr="00387337">
        <w:rPr>
          <w:rFonts w:ascii="Times New Roman" w:hAnsi="Times New Roman" w:cs="Times New Roman"/>
          <w:sz w:val="24"/>
          <w:szCs w:val="24"/>
        </w:rPr>
        <w:t xml:space="preserve">МОУ </w:t>
      </w:r>
      <w:proofErr w:type="spellStart"/>
      <w:r w:rsidRPr="00387337">
        <w:rPr>
          <w:rFonts w:ascii="Times New Roman" w:hAnsi="Times New Roman" w:cs="Times New Roman"/>
          <w:sz w:val="24"/>
          <w:szCs w:val="24"/>
        </w:rPr>
        <w:t>Даурская</w:t>
      </w:r>
      <w:proofErr w:type="spellEnd"/>
      <w:r w:rsidRPr="00387337">
        <w:rPr>
          <w:rFonts w:ascii="Times New Roman" w:hAnsi="Times New Roman" w:cs="Times New Roman"/>
          <w:sz w:val="24"/>
          <w:szCs w:val="24"/>
        </w:rPr>
        <w:t xml:space="preserve"> СОШ – 5 чел., МАОУ СОШ № 1 </w:t>
      </w:r>
      <w:proofErr w:type="spellStart"/>
      <w:r w:rsidRPr="00387337">
        <w:rPr>
          <w:rFonts w:ascii="Times New Roman" w:hAnsi="Times New Roman" w:cs="Times New Roman"/>
          <w:sz w:val="24"/>
          <w:szCs w:val="24"/>
        </w:rPr>
        <w:t>пгт</w:t>
      </w:r>
      <w:proofErr w:type="gramStart"/>
      <w:r w:rsidRPr="00387337">
        <w:rPr>
          <w:rFonts w:ascii="Times New Roman" w:hAnsi="Times New Roman" w:cs="Times New Roman"/>
          <w:sz w:val="24"/>
          <w:szCs w:val="24"/>
        </w:rPr>
        <w:t>.З</w:t>
      </w:r>
      <w:proofErr w:type="gramEnd"/>
      <w:r w:rsidRPr="00387337">
        <w:rPr>
          <w:rFonts w:ascii="Times New Roman" w:hAnsi="Times New Roman" w:cs="Times New Roman"/>
          <w:sz w:val="24"/>
          <w:szCs w:val="24"/>
        </w:rPr>
        <w:t>абайкальск</w:t>
      </w:r>
      <w:proofErr w:type="spellEnd"/>
      <w:r w:rsidRPr="00387337">
        <w:rPr>
          <w:rFonts w:ascii="Times New Roman" w:hAnsi="Times New Roman" w:cs="Times New Roman"/>
          <w:sz w:val="24"/>
          <w:szCs w:val="24"/>
        </w:rPr>
        <w:t xml:space="preserve"> – 5 человек, МОУ </w:t>
      </w:r>
      <w:proofErr w:type="spellStart"/>
      <w:r w:rsidRPr="00387337">
        <w:rPr>
          <w:rFonts w:ascii="Times New Roman" w:hAnsi="Times New Roman" w:cs="Times New Roman"/>
          <w:sz w:val="24"/>
          <w:szCs w:val="24"/>
        </w:rPr>
        <w:t>Билитуйская</w:t>
      </w:r>
      <w:proofErr w:type="spellEnd"/>
      <w:r w:rsidRPr="00387337">
        <w:rPr>
          <w:rFonts w:ascii="Times New Roman" w:hAnsi="Times New Roman" w:cs="Times New Roman"/>
          <w:sz w:val="24"/>
          <w:szCs w:val="24"/>
        </w:rPr>
        <w:t xml:space="preserve"> СОШ – 1 человек и МОУ СОШ № 2 –2 человека, </w:t>
      </w:r>
      <w:r w:rsidRPr="00387337">
        <w:rPr>
          <w:rFonts w:ascii="Times New Roman" w:hAnsi="Times New Roman" w:cs="Times New Roman"/>
          <w:i/>
          <w:sz w:val="24"/>
          <w:szCs w:val="24"/>
        </w:rPr>
        <w:t>(АППГ 9)</w:t>
      </w:r>
      <w:r w:rsidRPr="00387337">
        <w:rPr>
          <w:rFonts w:ascii="Times New Roman" w:hAnsi="Times New Roman" w:cs="Times New Roman"/>
          <w:sz w:val="24"/>
          <w:szCs w:val="24"/>
        </w:rPr>
        <w:t>;</w:t>
      </w:r>
    </w:p>
    <w:p w:rsidR="007514A5" w:rsidRPr="00387337" w:rsidRDefault="007514A5" w:rsidP="00387337">
      <w:pPr>
        <w:shd w:val="clear" w:color="auto" w:fill="FFFFFF"/>
        <w:spacing w:after="0"/>
        <w:ind w:firstLine="709"/>
        <w:jc w:val="both"/>
        <w:rPr>
          <w:rFonts w:ascii="Times New Roman" w:hAnsi="Times New Roman" w:cs="Times New Roman"/>
          <w:sz w:val="24"/>
          <w:szCs w:val="24"/>
        </w:rPr>
      </w:pPr>
      <w:r w:rsidRPr="00387337">
        <w:rPr>
          <w:rFonts w:ascii="Times New Roman" w:hAnsi="Times New Roman" w:cs="Times New Roman"/>
          <w:sz w:val="24"/>
          <w:szCs w:val="24"/>
        </w:rPr>
        <w:lastRenderedPageBreak/>
        <w:t xml:space="preserve"> серебреные медали – получили 5 человек (МОУ </w:t>
      </w:r>
      <w:proofErr w:type="spellStart"/>
      <w:r w:rsidRPr="00387337">
        <w:rPr>
          <w:rFonts w:ascii="Times New Roman" w:hAnsi="Times New Roman" w:cs="Times New Roman"/>
          <w:sz w:val="24"/>
          <w:szCs w:val="24"/>
        </w:rPr>
        <w:t>Даурская</w:t>
      </w:r>
      <w:proofErr w:type="spellEnd"/>
      <w:r w:rsidRPr="00387337">
        <w:rPr>
          <w:rFonts w:ascii="Times New Roman" w:hAnsi="Times New Roman" w:cs="Times New Roman"/>
          <w:sz w:val="24"/>
          <w:szCs w:val="24"/>
        </w:rPr>
        <w:t xml:space="preserve"> СОШ – 2 чел., МАОУ СОШ № 1 </w:t>
      </w:r>
      <w:proofErr w:type="spellStart"/>
      <w:r w:rsidRPr="00387337">
        <w:rPr>
          <w:rFonts w:ascii="Times New Roman" w:hAnsi="Times New Roman" w:cs="Times New Roman"/>
          <w:sz w:val="24"/>
          <w:szCs w:val="24"/>
        </w:rPr>
        <w:t>пгт</w:t>
      </w:r>
      <w:proofErr w:type="gramStart"/>
      <w:r w:rsidRPr="00387337">
        <w:rPr>
          <w:rFonts w:ascii="Times New Roman" w:hAnsi="Times New Roman" w:cs="Times New Roman"/>
          <w:sz w:val="24"/>
          <w:szCs w:val="24"/>
        </w:rPr>
        <w:t>.З</w:t>
      </w:r>
      <w:proofErr w:type="gramEnd"/>
      <w:r w:rsidRPr="00387337">
        <w:rPr>
          <w:rFonts w:ascii="Times New Roman" w:hAnsi="Times New Roman" w:cs="Times New Roman"/>
          <w:sz w:val="24"/>
          <w:szCs w:val="24"/>
        </w:rPr>
        <w:t>абайкальск</w:t>
      </w:r>
      <w:proofErr w:type="spellEnd"/>
      <w:r w:rsidRPr="00387337">
        <w:rPr>
          <w:rFonts w:ascii="Times New Roman" w:hAnsi="Times New Roman" w:cs="Times New Roman"/>
          <w:sz w:val="24"/>
          <w:szCs w:val="24"/>
        </w:rPr>
        <w:t xml:space="preserve"> – 3 человек), </w:t>
      </w:r>
      <w:r w:rsidRPr="00387337">
        <w:rPr>
          <w:rFonts w:ascii="Times New Roman" w:hAnsi="Times New Roman" w:cs="Times New Roman"/>
          <w:i/>
          <w:sz w:val="24"/>
          <w:szCs w:val="24"/>
        </w:rPr>
        <w:t>(АППГ 1)</w:t>
      </w:r>
      <w:r w:rsidRPr="00387337">
        <w:rPr>
          <w:rFonts w:ascii="Times New Roman" w:hAnsi="Times New Roman" w:cs="Times New Roman"/>
          <w:sz w:val="24"/>
          <w:szCs w:val="24"/>
        </w:rPr>
        <w:t>.</w:t>
      </w:r>
    </w:p>
    <w:p w:rsidR="007514A5" w:rsidRPr="00387337" w:rsidRDefault="007514A5" w:rsidP="00387337">
      <w:pPr>
        <w:shd w:val="clear" w:color="auto" w:fill="FFFFFF"/>
        <w:spacing w:after="0"/>
        <w:ind w:firstLine="709"/>
        <w:jc w:val="both"/>
        <w:rPr>
          <w:rFonts w:ascii="Times New Roman" w:hAnsi="Times New Roman" w:cs="Times New Roman"/>
          <w:sz w:val="24"/>
          <w:szCs w:val="24"/>
        </w:rPr>
      </w:pPr>
      <w:r w:rsidRPr="00387337">
        <w:rPr>
          <w:rFonts w:ascii="Times New Roman" w:hAnsi="Times New Roman" w:cs="Times New Roman"/>
          <w:color w:val="000000"/>
          <w:sz w:val="24"/>
          <w:szCs w:val="24"/>
          <w:shd w:val="clear" w:color="auto" w:fill="FFFFFF"/>
        </w:rPr>
        <w:t>В</w:t>
      </w:r>
      <w:r w:rsidRPr="00387337">
        <w:rPr>
          <w:rFonts w:ascii="Times New Roman" w:hAnsi="Times New Roman" w:cs="Times New Roman"/>
          <w:sz w:val="24"/>
          <w:szCs w:val="24"/>
        </w:rPr>
        <w:t xml:space="preserve">се медали подтверждены качеством результатов сдачи ЕГЭ </w:t>
      </w:r>
      <w:r w:rsidRPr="00387337">
        <w:rPr>
          <w:rFonts w:ascii="Times New Roman" w:hAnsi="Times New Roman" w:cs="Times New Roman"/>
          <w:i/>
          <w:sz w:val="24"/>
          <w:szCs w:val="24"/>
        </w:rPr>
        <w:t>(АППГ 6)</w:t>
      </w:r>
      <w:r w:rsidRPr="00387337">
        <w:rPr>
          <w:rFonts w:ascii="Times New Roman" w:hAnsi="Times New Roman" w:cs="Times New Roman"/>
          <w:sz w:val="24"/>
          <w:szCs w:val="24"/>
        </w:rPr>
        <w:t xml:space="preserve">. </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ab/>
      </w:r>
      <w:r w:rsidRPr="00387337">
        <w:rPr>
          <w:b/>
        </w:rPr>
        <w:t xml:space="preserve">2.7. Состояние здоровья лиц, обучающихся по основным общеобразовательным программам, </w:t>
      </w:r>
      <w:proofErr w:type="spellStart"/>
      <w:r w:rsidRPr="00387337">
        <w:rPr>
          <w:b/>
        </w:rPr>
        <w:t>здоровьесберегающие</w:t>
      </w:r>
      <w:proofErr w:type="spellEnd"/>
      <w:r w:rsidRPr="00387337">
        <w:rPr>
          <w:b/>
        </w:rPr>
        <w:t xml:space="preserve"> условия, условия организации физкультурно-оздоровительной и спортивной работы в общеобразовательных организациях</w:t>
      </w:r>
    </w:p>
    <w:p w:rsidR="009C544B" w:rsidRPr="00825126" w:rsidRDefault="009C544B" w:rsidP="009C544B">
      <w:pPr>
        <w:suppressAutoHyphens/>
        <w:ind w:firstLine="540"/>
        <w:jc w:val="both"/>
        <w:rPr>
          <w:rFonts w:ascii="Times New Roman" w:hAnsi="Times New Roman" w:cs="Times New Roman"/>
        </w:rPr>
      </w:pPr>
      <w:r w:rsidRPr="00825126">
        <w:rPr>
          <w:rFonts w:ascii="Times New Roman" w:hAnsi="Times New Roman" w:cs="Times New Roman"/>
        </w:rPr>
        <w:t xml:space="preserve">Условия организации физкультурно-оздоровительной и спортивной работы, работы по </w:t>
      </w:r>
      <w:proofErr w:type="spellStart"/>
      <w:r w:rsidRPr="00825126">
        <w:rPr>
          <w:rFonts w:ascii="Times New Roman" w:hAnsi="Times New Roman" w:cs="Times New Roman"/>
        </w:rPr>
        <w:t>здоровьесбережению</w:t>
      </w:r>
      <w:proofErr w:type="spellEnd"/>
      <w:r w:rsidRPr="00825126">
        <w:rPr>
          <w:rFonts w:ascii="Times New Roman" w:hAnsi="Times New Roman" w:cs="Times New Roman"/>
        </w:rPr>
        <w:t xml:space="preserve"> </w:t>
      </w:r>
      <w:proofErr w:type="gramStart"/>
      <w:r w:rsidRPr="00825126">
        <w:rPr>
          <w:rFonts w:ascii="Times New Roman" w:hAnsi="Times New Roman" w:cs="Times New Roman"/>
        </w:rPr>
        <w:t xml:space="preserve">характеризуются следующими показателями </w:t>
      </w:r>
      <w:r>
        <w:rPr>
          <w:rFonts w:ascii="Times New Roman" w:hAnsi="Times New Roman" w:cs="Times New Roman"/>
        </w:rPr>
        <w:t>в школах района</w:t>
      </w:r>
      <w:r w:rsidRPr="00825126">
        <w:rPr>
          <w:rFonts w:ascii="Times New Roman" w:hAnsi="Times New Roman" w:cs="Times New Roman"/>
        </w:rPr>
        <w:t xml:space="preserve"> имеются</w:t>
      </w:r>
      <w:proofErr w:type="gramEnd"/>
      <w:r w:rsidRPr="00825126">
        <w:rPr>
          <w:rFonts w:ascii="Times New Roman" w:hAnsi="Times New Roman" w:cs="Times New Roman"/>
        </w:rPr>
        <w:t xml:space="preserve"> физкультурные (спортивные) залы</w:t>
      </w:r>
      <w:r>
        <w:rPr>
          <w:rFonts w:ascii="Times New Roman" w:hAnsi="Times New Roman" w:cs="Times New Roman"/>
        </w:rPr>
        <w:t xml:space="preserve">, что составляет (100%), </w:t>
      </w:r>
      <w:r w:rsidRPr="00825126">
        <w:rPr>
          <w:rFonts w:ascii="Times New Roman" w:hAnsi="Times New Roman" w:cs="Times New Roman"/>
        </w:rPr>
        <w:t xml:space="preserve"> (в 1 школе спортзал находится в приспособленном помещении). </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25126">
        <w:t>В системе профилактической работы в школах традиционно проводятся  антинаркотические акции для школьников «Классный час», для родителей «Родительский урок», месячники «За здоровый образ жизни».</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825126">
        <w:rPr>
          <w:b/>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25126">
        <w:t>В муниципальной с</w:t>
      </w:r>
      <w:r w:rsidR="00387337">
        <w:t>истеме общего образования в 2021</w:t>
      </w:r>
      <w:r w:rsidRPr="00825126">
        <w:t xml:space="preserve"> году изменения сети не происходили.</w:t>
      </w:r>
    </w:p>
    <w:p w:rsidR="009C544B" w:rsidRPr="00895ADF" w:rsidRDefault="009C544B" w:rsidP="009C544B">
      <w:pPr>
        <w:ind w:firstLine="709"/>
        <w:jc w:val="both"/>
        <w:rPr>
          <w:rFonts w:ascii="Times New Roman" w:hAnsi="Times New Roman" w:cs="Times New Roman"/>
        </w:rPr>
      </w:pPr>
      <w:r w:rsidRPr="00825126">
        <w:rPr>
          <w:rFonts w:ascii="Times New Roman" w:hAnsi="Times New Roman" w:cs="Times New Roman"/>
        </w:rPr>
        <w:t>В системе общего образования муниципального района «Забайкальский район» функционируют 10 общеобразовательных учреждений</w:t>
      </w:r>
      <w:r>
        <w:rPr>
          <w:rFonts w:ascii="Times New Roman" w:hAnsi="Times New Roman" w:cs="Times New Roman"/>
        </w:rPr>
        <w:t>.</w:t>
      </w:r>
      <w:r w:rsidRPr="00825126">
        <w:rPr>
          <w:rFonts w:ascii="Times New Roman" w:hAnsi="Times New Roman" w:cs="Times New Roman"/>
        </w:rPr>
        <w:t xml:space="preserve"> </w:t>
      </w:r>
      <w:r w:rsidR="00387337">
        <w:rPr>
          <w:rFonts w:ascii="Times New Roman" w:hAnsi="Times New Roman" w:cs="Times New Roman"/>
        </w:rPr>
        <w:t xml:space="preserve">На 01.09.2021 </w:t>
      </w:r>
      <w:r w:rsidRPr="00895ADF">
        <w:rPr>
          <w:rFonts w:ascii="Times New Roman" w:hAnsi="Times New Roman" w:cs="Times New Roman"/>
        </w:rPr>
        <w:t>года общеобраз</w:t>
      </w:r>
      <w:r>
        <w:rPr>
          <w:rFonts w:ascii="Times New Roman" w:hAnsi="Times New Roman" w:cs="Times New Roman"/>
        </w:rPr>
        <w:t xml:space="preserve">овательная сеть обслуживает </w:t>
      </w:r>
      <w:r w:rsidR="00387337">
        <w:rPr>
          <w:rFonts w:ascii="Times New Roman" w:hAnsi="Times New Roman" w:cs="Times New Roman"/>
        </w:rPr>
        <w:t>2913 учащихся (1939</w:t>
      </w:r>
      <w:r>
        <w:rPr>
          <w:rFonts w:ascii="Times New Roman" w:hAnsi="Times New Roman" w:cs="Times New Roman"/>
        </w:rPr>
        <w:t xml:space="preserve"> – в городе, </w:t>
      </w:r>
      <w:r w:rsidR="00387337">
        <w:rPr>
          <w:rFonts w:ascii="Times New Roman" w:hAnsi="Times New Roman" w:cs="Times New Roman"/>
        </w:rPr>
        <w:t>974</w:t>
      </w:r>
      <w:r w:rsidRPr="00895ADF">
        <w:rPr>
          <w:rFonts w:ascii="Times New Roman" w:hAnsi="Times New Roman" w:cs="Times New Roman"/>
        </w:rPr>
        <w:t xml:space="preserve"> – в селе). В 4 школах организовано обучение в две смены (во всех городс</w:t>
      </w:r>
      <w:r>
        <w:rPr>
          <w:rFonts w:ascii="Times New Roman" w:hAnsi="Times New Roman" w:cs="Times New Roman"/>
        </w:rPr>
        <w:t xml:space="preserve">ких и  2  сельских школах): </w:t>
      </w:r>
      <w:r w:rsidRPr="00895ADF">
        <w:rPr>
          <w:rFonts w:ascii="Times New Roman" w:hAnsi="Times New Roman" w:cs="Times New Roman"/>
        </w:rPr>
        <w:t xml:space="preserve">(МАОУ СОШ №1 </w:t>
      </w:r>
      <w:proofErr w:type="spellStart"/>
      <w:r w:rsidRPr="00895ADF">
        <w:rPr>
          <w:rFonts w:ascii="Times New Roman" w:hAnsi="Times New Roman" w:cs="Times New Roman"/>
        </w:rPr>
        <w:t>пгт</w:t>
      </w:r>
      <w:proofErr w:type="gramStart"/>
      <w:r w:rsidRPr="00895ADF">
        <w:rPr>
          <w:rFonts w:ascii="Times New Roman" w:hAnsi="Times New Roman" w:cs="Times New Roman"/>
        </w:rPr>
        <w:t>.З</w:t>
      </w:r>
      <w:proofErr w:type="gramEnd"/>
      <w:r w:rsidRPr="00895ADF">
        <w:rPr>
          <w:rFonts w:ascii="Times New Roman" w:hAnsi="Times New Roman" w:cs="Times New Roman"/>
        </w:rPr>
        <w:t>абайкальск</w:t>
      </w:r>
      <w:proofErr w:type="spellEnd"/>
      <w:r w:rsidRPr="00895ADF">
        <w:rPr>
          <w:rFonts w:ascii="Times New Roman" w:hAnsi="Times New Roman" w:cs="Times New Roman"/>
        </w:rPr>
        <w:t xml:space="preserve">, МОУ СОШ №2 </w:t>
      </w:r>
      <w:proofErr w:type="spellStart"/>
      <w:r w:rsidRPr="00895ADF">
        <w:rPr>
          <w:rFonts w:ascii="Times New Roman" w:hAnsi="Times New Roman" w:cs="Times New Roman"/>
        </w:rPr>
        <w:t>пгт.Забайкальск</w:t>
      </w:r>
      <w:proofErr w:type="spellEnd"/>
      <w:r w:rsidRPr="00895ADF">
        <w:rPr>
          <w:rFonts w:ascii="Times New Roman" w:hAnsi="Times New Roman" w:cs="Times New Roman"/>
        </w:rPr>
        <w:t xml:space="preserve">, МОУ </w:t>
      </w:r>
      <w:proofErr w:type="spellStart"/>
      <w:r w:rsidRPr="00895ADF">
        <w:rPr>
          <w:rFonts w:ascii="Times New Roman" w:hAnsi="Times New Roman" w:cs="Times New Roman"/>
        </w:rPr>
        <w:t>Билитуйская</w:t>
      </w:r>
      <w:proofErr w:type="spellEnd"/>
      <w:r w:rsidRPr="00895ADF">
        <w:rPr>
          <w:rFonts w:ascii="Times New Roman" w:hAnsi="Times New Roman" w:cs="Times New Roman"/>
        </w:rPr>
        <w:t xml:space="preserve"> СОШ, МОУ </w:t>
      </w:r>
      <w:proofErr w:type="spellStart"/>
      <w:r w:rsidRPr="00895ADF">
        <w:rPr>
          <w:rFonts w:ascii="Times New Roman" w:hAnsi="Times New Roman" w:cs="Times New Roman"/>
        </w:rPr>
        <w:t>Даурская</w:t>
      </w:r>
      <w:proofErr w:type="spellEnd"/>
      <w:r w:rsidRPr="00895ADF">
        <w:rPr>
          <w:rFonts w:ascii="Times New Roman" w:hAnsi="Times New Roman" w:cs="Times New Roman"/>
        </w:rPr>
        <w:t xml:space="preserve"> СОШ)</w:t>
      </w:r>
    </w:p>
    <w:p w:rsidR="009C544B" w:rsidRDefault="009C544B" w:rsidP="009C544B">
      <w:pPr>
        <w:spacing w:after="0"/>
        <w:ind w:firstLine="709"/>
        <w:jc w:val="both"/>
        <w:rPr>
          <w:rFonts w:ascii="Times New Roman" w:hAnsi="Times New Roman" w:cs="Times New Roman"/>
        </w:rPr>
      </w:pPr>
      <w:r w:rsidRPr="00895ADF">
        <w:rPr>
          <w:rFonts w:ascii="Times New Roman" w:hAnsi="Times New Roman" w:cs="Times New Roman"/>
        </w:rPr>
        <w:t>Из 8 сельских</w:t>
      </w:r>
      <w:r>
        <w:rPr>
          <w:rFonts w:ascii="Times New Roman" w:hAnsi="Times New Roman" w:cs="Times New Roman"/>
        </w:rPr>
        <w:t xml:space="preserve"> школ общей</w:t>
      </w:r>
      <w:r w:rsidRPr="00895ADF">
        <w:rPr>
          <w:rFonts w:ascii="Times New Roman" w:hAnsi="Times New Roman" w:cs="Times New Roman"/>
        </w:rPr>
        <w:t xml:space="preserve"> численност</w:t>
      </w:r>
      <w:r>
        <w:rPr>
          <w:rFonts w:ascii="Times New Roman" w:hAnsi="Times New Roman" w:cs="Times New Roman"/>
        </w:rPr>
        <w:t xml:space="preserve">ью школьников составляет </w:t>
      </w:r>
      <w:r w:rsidR="00387337">
        <w:rPr>
          <w:rFonts w:ascii="Times New Roman" w:hAnsi="Times New Roman" w:cs="Times New Roman"/>
        </w:rPr>
        <w:t>974</w:t>
      </w:r>
      <w:r w:rsidRPr="00895ADF">
        <w:rPr>
          <w:rFonts w:ascii="Times New Roman" w:hAnsi="Times New Roman" w:cs="Times New Roman"/>
        </w:rPr>
        <w:t xml:space="preserve"> чел</w:t>
      </w:r>
      <w:r>
        <w:rPr>
          <w:rFonts w:ascii="Times New Roman" w:hAnsi="Times New Roman" w:cs="Times New Roman"/>
        </w:rPr>
        <w:t>.</w:t>
      </w:r>
    </w:p>
    <w:p w:rsidR="009C544B" w:rsidRDefault="009C544B" w:rsidP="009C544B">
      <w:pPr>
        <w:shd w:val="clear" w:color="auto" w:fill="FFFFFF"/>
        <w:spacing w:after="0"/>
        <w:ind w:firstLine="709"/>
        <w:jc w:val="both"/>
        <w:rPr>
          <w:rFonts w:ascii="Times New Roman" w:hAnsi="Times New Roman" w:cs="Times New Roman"/>
        </w:rPr>
      </w:pPr>
      <w:r w:rsidRPr="00F72F4B">
        <w:rPr>
          <w:rFonts w:ascii="Times New Roman" w:eastAsia="Calibri" w:hAnsi="Times New Roman" w:cs="Times New Roman"/>
        </w:rPr>
        <w:t xml:space="preserve">Все общеобразовательные учреждения района имеют столовую или буфет. </w:t>
      </w:r>
      <w:r w:rsidRPr="00F72F4B">
        <w:rPr>
          <w:rFonts w:ascii="Times New Roman" w:hAnsi="Times New Roman" w:cs="Times New Roman"/>
        </w:rPr>
        <w:t xml:space="preserve">В рамках реализации комплекса мер по модернизации региональной системы общего образования укреплена материальная база школьных пищеблоков, оснащенность оборудованием составляет  </w:t>
      </w:r>
      <w:r w:rsidR="00387337">
        <w:rPr>
          <w:rFonts w:ascii="Times New Roman" w:hAnsi="Times New Roman" w:cs="Times New Roman"/>
        </w:rPr>
        <w:t xml:space="preserve">80,2 </w:t>
      </w:r>
      <w:r w:rsidRPr="00F72F4B">
        <w:rPr>
          <w:rFonts w:ascii="Times New Roman" w:hAnsi="Times New Roman" w:cs="Times New Roman"/>
        </w:rPr>
        <w:t>%. Охват де</w:t>
      </w:r>
      <w:r>
        <w:rPr>
          <w:rFonts w:ascii="Times New Roman" w:hAnsi="Times New Roman" w:cs="Times New Roman"/>
        </w:rPr>
        <w:t xml:space="preserve">тей горячим питанием учащихся </w:t>
      </w:r>
      <w:r w:rsidR="00387337">
        <w:rPr>
          <w:rFonts w:ascii="Times New Roman" w:hAnsi="Times New Roman" w:cs="Times New Roman"/>
        </w:rPr>
        <w:t xml:space="preserve">80,2 </w:t>
      </w:r>
      <w:r w:rsidRPr="00F72F4B">
        <w:rPr>
          <w:rFonts w:ascii="Times New Roman" w:hAnsi="Times New Roman" w:cs="Times New Roman"/>
        </w:rPr>
        <w:t>%.</w:t>
      </w:r>
    </w:p>
    <w:p w:rsidR="007521E6" w:rsidRDefault="007521E6" w:rsidP="007521E6">
      <w:pPr>
        <w:shd w:val="clear" w:color="auto" w:fill="FFFFFF"/>
        <w:spacing w:after="0"/>
        <w:ind w:firstLine="709"/>
        <w:rPr>
          <w:rFonts w:ascii="Times New Roman" w:hAnsi="Times New Roman" w:cs="Times New Roman"/>
          <w:sz w:val="24"/>
          <w:szCs w:val="24"/>
        </w:rPr>
      </w:pPr>
      <w:r w:rsidRPr="007521E6">
        <w:rPr>
          <w:rFonts w:ascii="Times New Roman" w:hAnsi="Times New Roman" w:cs="Times New Roman"/>
          <w:sz w:val="24"/>
          <w:szCs w:val="24"/>
        </w:rPr>
        <w:t xml:space="preserve">Расходы на питание детей из малообеспеченных семей составили 2890,9 тыс. рублей </w:t>
      </w:r>
      <w:r w:rsidRPr="007521E6">
        <w:rPr>
          <w:rFonts w:ascii="Times New Roman" w:hAnsi="Times New Roman" w:cs="Times New Roman"/>
          <w:i/>
          <w:sz w:val="24"/>
          <w:szCs w:val="24"/>
        </w:rPr>
        <w:t xml:space="preserve">(45,0 рублей на 1 обучающегося) </w:t>
      </w:r>
      <w:r w:rsidRPr="007521E6">
        <w:rPr>
          <w:rFonts w:ascii="Times New Roman" w:hAnsi="Times New Roman" w:cs="Times New Roman"/>
          <w:sz w:val="24"/>
          <w:szCs w:val="24"/>
        </w:rPr>
        <w:t>за счет сре</w:t>
      </w:r>
      <w:proofErr w:type="gramStart"/>
      <w:r w:rsidRPr="007521E6">
        <w:rPr>
          <w:rFonts w:ascii="Times New Roman" w:hAnsi="Times New Roman" w:cs="Times New Roman"/>
          <w:sz w:val="24"/>
          <w:szCs w:val="24"/>
        </w:rPr>
        <w:t>дств кр</w:t>
      </w:r>
      <w:proofErr w:type="gramEnd"/>
      <w:r w:rsidRPr="007521E6">
        <w:rPr>
          <w:rFonts w:ascii="Times New Roman" w:hAnsi="Times New Roman" w:cs="Times New Roman"/>
          <w:sz w:val="24"/>
          <w:szCs w:val="24"/>
        </w:rPr>
        <w:t xml:space="preserve">аевого бюджета. </w:t>
      </w:r>
    </w:p>
    <w:p w:rsidR="007521E6" w:rsidRPr="007521E6" w:rsidRDefault="007521E6" w:rsidP="007521E6">
      <w:pPr>
        <w:shd w:val="clear" w:color="auto" w:fill="FFFFFF"/>
        <w:spacing w:after="0"/>
        <w:ind w:firstLine="709"/>
        <w:rPr>
          <w:rFonts w:ascii="Times New Roman" w:hAnsi="Times New Roman" w:cs="Times New Roman"/>
          <w:sz w:val="24"/>
          <w:szCs w:val="24"/>
        </w:rPr>
      </w:pPr>
      <w:r w:rsidRPr="007521E6">
        <w:rPr>
          <w:rFonts w:ascii="Times New Roman" w:hAnsi="Times New Roman" w:cs="Times New Roman"/>
          <w:sz w:val="24"/>
          <w:szCs w:val="24"/>
        </w:rPr>
        <w:t xml:space="preserve">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 01.09.2021 года было израсходовано 17 млн. 690 тысяч рублей из них:</w:t>
      </w:r>
    </w:p>
    <w:p w:rsidR="007521E6" w:rsidRPr="007521E6" w:rsidRDefault="007521E6" w:rsidP="007521E6">
      <w:pPr>
        <w:numPr>
          <w:ilvl w:val="0"/>
          <w:numId w:val="5"/>
        </w:numPr>
        <w:shd w:val="clear" w:color="auto" w:fill="FFFFFF"/>
        <w:tabs>
          <w:tab w:val="left" w:pos="993"/>
        </w:tabs>
        <w:spacing w:after="0"/>
        <w:ind w:left="0" w:firstLine="709"/>
        <w:jc w:val="both"/>
        <w:rPr>
          <w:rFonts w:ascii="Times New Roman" w:hAnsi="Times New Roman" w:cs="Times New Roman"/>
          <w:sz w:val="24"/>
          <w:szCs w:val="24"/>
          <w:lang w:bidi="en-US"/>
        </w:rPr>
      </w:pPr>
      <w:r w:rsidRPr="007521E6">
        <w:rPr>
          <w:rFonts w:ascii="Times New Roman" w:hAnsi="Times New Roman" w:cs="Times New Roman"/>
          <w:sz w:val="24"/>
          <w:szCs w:val="24"/>
          <w:lang w:bidi="en-US"/>
        </w:rPr>
        <w:t>Федеральный бюджет 16 млн. 462 тысяч рублей,</w:t>
      </w:r>
    </w:p>
    <w:p w:rsidR="007521E6" w:rsidRPr="007521E6" w:rsidRDefault="007521E6" w:rsidP="007521E6">
      <w:pPr>
        <w:numPr>
          <w:ilvl w:val="0"/>
          <w:numId w:val="5"/>
        </w:numPr>
        <w:shd w:val="clear" w:color="auto" w:fill="FFFFFF"/>
        <w:tabs>
          <w:tab w:val="left" w:pos="993"/>
        </w:tabs>
        <w:spacing w:after="0"/>
        <w:ind w:left="0" w:firstLine="709"/>
        <w:jc w:val="both"/>
        <w:rPr>
          <w:rFonts w:ascii="Times New Roman" w:hAnsi="Times New Roman" w:cs="Times New Roman"/>
          <w:sz w:val="24"/>
          <w:szCs w:val="24"/>
          <w:lang w:bidi="en-US"/>
        </w:rPr>
      </w:pPr>
      <w:r w:rsidRPr="007521E6">
        <w:rPr>
          <w:rFonts w:ascii="Times New Roman" w:hAnsi="Times New Roman" w:cs="Times New Roman"/>
          <w:sz w:val="24"/>
          <w:szCs w:val="24"/>
          <w:lang w:bidi="en-US"/>
        </w:rPr>
        <w:t>Краевой бюджет 1 млн. 51 тысяча рублей,</w:t>
      </w:r>
    </w:p>
    <w:p w:rsidR="007521E6" w:rsidRPr="007521E6" w:rsidRDefault="007521E6" w:rsidP="007521E6">
      <w:pPr>
        <w:numPr>
          <w:ilvl w:val="0"/>
          <w:numId w:val="5"/>
        </w:numPr>
        <w:shd w:val="clear" w:color="auto" w:fill="FFFFFF"/>
        <w:tabs>
          <w:tab w:val="left" w:pos="993"/>
        </w:tabs>
        <w:spacing w:after="0"/>
        <w:ind w:left="0" w:firstLine="709"/>
        <w:jc w:val="both"/>
        <w:rPr>
          <w:rFonts w:ascii="Times New Roman" w:hAnsi="Times New Roman" w:cs="Times New Roman"/>
          <w:sz w:val="24"/>
          <w:szCs w:val="24"/>
          <w:lang w:bidi="en-US"/>
        </w:rPr>
      </w:pPr>
      <w:r w:rsidRPr="007521E6">
        <w:rPr>
          <w:rFonts w:ascii="Times New Roman" w:hAnsi="Times New Roman" w:cs="Times New Roman"/>
          <w:sz w:val="24"/>
          <w:szCs w:val="24"/>
          <w:lang w:bidi="en-US"/>
        </w:rPr>
        <w:t>Районный бюджет 177,0 тысяч рублей.</w:t>
      </w:r>
    </w:p>
    <w:p w:rsidR="007521E6" w:rsidRPr="007521E6" w:rsidRDefault="007521E6" w:rsidP="007521E6">
      <w:pPr>
        <w:shd w:val="clear" w:color="auto" w:fill="FFFFFF"/>
        <w:spacing w:after="0"/>
        <w:ind w:firstLine="709"/>
        <w:rPr>
          <w:rFonts w:ascii="Times New Roman" w:hAnsi="Times New Roman" w:cs="Times New Roman"/>
          <w:sz w:val="24"/>
          <w:szCs w:val="24"/>
        </w:rPr>
      </w:pPr>
      <w:r w:rsidRPr="007521E6">
        <w:rPr>
          <w:rFonts w:ascii="Times New Roman" w:hAnsi="Times New Roman" w:cs="Times New Roman"/>
          <w:sz w:val="24"/>
          <w:szCs w:val="24"/>
        </w:rPr>
        <w:t xml:space="preserve"> На организацию бесплатного питания детей с ОВЗ  из районного бюджета  - 572,0 тыс. рублей.</w:t>
      </w:r>
    </w:p>
    <w:p w:rsidR="009C544B" w:rsidRPr="007521E6" w:rsidRDefault="009C544B" w:rsidP="007521E6">
      <w:pPr>
        <w:shd w:val="clear" w:color="auto" w:fill="FFFFFF"/>
        <w:spacing w:after="0"/>
        <w:ind w:firstLine="709"/>
        <w:jc w:val="both"/>
        <w:rPr>
          <w:rFonts w:ascii="Times New Roman" w:hAnsi="Times New Roman" w:cs="Times New Roman"/>
          <w:sz w:val="24"/>
          <w:szCs w:val="24"/>
        </w:rPr>
      </w:pPr>
    </w:p>
    <w:p w:rsidR="009C544B" w:rsidRDefault="009C544B" w:rsidP="009C544B">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17" w:name="bookmark20"/>
    </w:p>
    <w:p w:rsidR="009C544B" w:rsidRPr="00825126" w:rsidRDefault="009C544B" w:rsidP="009C544B">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D365B">
        <w:rPr>
          <w:b/>
        </w:rPr>
        <w:t>3. Дополнительное образование</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C544B" w:rsidRPr="00825126" w:rsidRDefault="009C544B" w:rsidP="009C544B">
      <w:pPr>
        <w:pStyle w:val="a3"/>
        <w:tabs>
          <w:tab w:val="left" w:pos="567"/>
        </w:tabs>
        <w:jc w:val="both"/>
        <w:rPr>
          <w:b/>
        </w:rPr>
      </w:pPr>
      <w:r w:rsidRPr="00825126">
        <w:rPr>
          <w:b/>
        </w:rPr>
        <w:t>3.1. Численность населения, обучающегося по дополнительным общеобразовательным программам</w:t>
      </w:r>
      <w:bookmarkEnd w:id="17"/>
    </w:p>
    <w:p w:rsidR="009C544B" w:rsidRPr="00825126" w:rsidRDefault="009C544B" w:rsidP="009C544B">
      <w:pPr>
        <w:shd w:val="clear" w:color="auto" w:fill="FFFFFF"/>
        <w:ind w:firstLine="708"/>
        <w:contextualSpacing/>
        <w:jc w:val="both"/>
        <w:rPr>
          <w:rFonts w:ascii="Times New Roman" w:hAnsi="Times New Roman" w:cs="Times New Roman"/>
        </w:rPr>
      </w:pPr>
      <w:r w:rsidRPr="00825126">
        <w:rPr>
          <w:rFonts w:ascii="Times New Roman" w:hAnsi="Times New Roman" w:cs="Times New Roman"/>
        </w:rPr>
        <w:t>В муниципальном районе «Забайкальский район» функционируют 5 учреждений дополнительного образования детей и профильный центр «Пограничник».</w:t>
      </w:r>
    </w:p>
    <w:p w:rsidR="009C544B" w:rsidRPr="00A45CB7" w:rsidRDefault="009C544B" w:rsidP="009C544B">
      <w:pPr>
        <w:shd w:val="clear" w:color="auto" w:fill="FFFFFF"/>
        <w:ind w:firstLine="709"/>
        <w:contextualSpacing/>
        <w:rPr>
          <w:rFonts w:ascii="Times New Roman" w:hAnsi="Times New Roman" w:cs="Times New Roman"/>
          <w:sz w:val="24"/>
          <w:szCs w:val="24"/>
        </w:rPr>
      </w:pPr>
      <w:bookmarkStart w:id="18" w:name="bookmark21"/>
      <w:r w:rsidRPr="00A45CB7">
        <w:rPr>
          <w:rFonts w:ascii="Times New Roman" w:hAnsi="Times New Roman" w:cs="Times New Roman"/>
          <w:sz w:val="24"/>
          <w:szCs w:val="24"/>
        </w:rPr>
        <w:lastRenderedPageBreak/>
        <w:t xml:space="preserve">В учреждениях дополнительного </w:t>
      </w:r>
      <w:r w:rsidR="00F16F51">
        <w:rPr>
          <w:rFonts w:ascii="Times New Roman" w:hAnsi="Times New Roman" w:cs="Times New Roman"/>
          <w:sz w:val="24"/>
          <w:szCs w:val="24"/>
        </w:rPr>
        <w:t xml:space="preserve">образования детей занимаются </w:t>
      </w:r>
      <w:r w:rsidR="009C6D03">
        <w:rPr>
          <w:rFonts w:ascii="Times New Roman" w:hAnsi="Times New Roman" w:cs="Times New Roman"/>
          <w:sz w:val="24"/>
          <w:szCs w:val="24"/>
        </w:rPr>
        <w:t>737</w:t>
      </w:r>
      <w:r w:rsidRPr="00A45CB7">
        <w:rPr>
          <w:rFonts w:ascii="Times New Roman" w:hAnsi="Times New Roman" w:cs="Times New Roman"/>
          <w:sz w:val="24"/>
          <w:szCs w:val="24"/>
        </w:rPr>
        <w:t xml:space="preserve"> ребенка, из них: </w:t>
      </w:r>
    </w:p>
    <w:p w:rsidR="009C544B" w:rsidRPr="00A45CB7" w:rsidRDefault="009C544B" w:rsidP="009C544B">
      <w:pPr>
        <w:shd w:val="clear" w:color="auto" w:fill="FFFFFF"/>
        <w:ind w:firstLine="709"/>
        <w:contextualSpacing/>
        <w:rPr>
          <w:rFonts w:ascii="Times New Roman" w:hAnsi="Times New Roman" w:cs="Times New Roman"/>
          <w:sz w:val="24"/>
          <w:szCs w:val="24"/>
        </w:rPr>
      </w:pPr>
      <w:r w:rsidRPr="00A45CB7">
        <w:rPr>
          <w:rFonts w:ascii="Times New Roman" w:hAnsi="Times New Roman" w:cs="Times New Roman"/>
          <w:sz w:val="24"/>
          <w:szCs w:val="24"/>
        </w:rPr>
        <w:t>- МУ ДО</w:t>
      </w:r>
      <w:r w:rsidR="009C6D03">
        <w:rPr>
          <w:rFonts w:ascii="Times New Roman" w:hAnsi="Times New Roman" w:cs="Times New Roman"/>
          <w:sz w:val="24"/>
          <w:szCs w:val="24"/>
        </w:rPr>
        <w:t xml:space="preserve"> ДЮСШ № 1 </w:t>
      </w:r>
      <w:proofErr w:type="spellStart"/>
      <w:r w:rsidR="009C6D03">
        <w:rPr>
          <w:rFonts w:ascii="Times New Roman" w:hAnsi="Times New Roman" w:cs="Times New Roman"/>
          <w:sz w:val="24"/>
          <w:szCs w:val="24"/>
        </w:rPr>
        <w:t>пгт</w:t>
      </w:r>
      <w:proofErr w:type="spellEnd"/>
      <w:r w:rsidR="009C6D03">
        <w:rPr>
          <w:rFonts w:ascii="Times New Roman" w:hAnsi="Times New Roman" w:cs="Times New Roman"/>
          <w:sz w:val="24"/>
          <w:szCs w:val="24"/>
        </w:rPr>
        <w:t>. Забайкальск - 368</w:t>
      </w:r>
      <w:r w:rsidRPr="00A45CB7">
        <w:rPr>
          <w:rFonts w:ascii="Times New Roman" w:hAnsi="Times New Roman" w:cs="Times New Roman"/>
          <w:sz w:val="24"/>
          <w:szCs w:val="24"/>
        </w:rPr>
        <w:t xml:space="preserve">, </w:t>
      </w:r>
    </w:p>
    <w:p w:rsidR="009C544B" w:rsidRPr="00A45CB7" w:rsidRDefault="009C6D03" w:rsidP="009C544B">
      <w:pPr>
        <w:shd w:val="clear" w:color="auto" w:fill="FFFFFF"/>
        <w:ind w:firstLine="709"/>
        <w:contextualSpacing/>
        <w:rPr>
          <w:rFonts w:ascii="Times New Roman" w:hAnsi="Times New Roman" w:cs="Times New Roman"/>
          <w:sz w:val="24"/>
          <w:szCs w:val="24"/>
        </w:rPr>
      </w:pPr>
      <w:r>
        <w:rPr>
          <w:rFonts w:ascii="Times New Roman" w:hAnsi="Times New Roman" w:cs="Times New Roman"/>
          <w:sz w:val="24"/>
          <w:szCs w:val="24"/>
        </w:rPr>
        <w:t xml:space="preserve">- МУ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Центр</w:t>
      </w:r>
      <w:proofErr w:type="gramEnd"/>
      <w:r>
        <w:rPr>
          <w:rFonts w:ascii="Times New Roman" w:hAnsi="Times New Roman" w:cs="Times New Roman"/>
          <w:sz w:val="24"/>
          <w:szCs w:val="24"/>
        </w:rPr>
        <w:t xml:space="preserve"> «Ровесник» - 125</w:t>
      </w:r>
      <w:r w:rsidR="009C544B" w:rsidRPr="00A45CB7">
        <w:rPr>
          <w:rFonts w:ascii="Times New Roman" w:hAnsi="Times New Roman" w:cs="Times New Roman"/>
          <w:sz w:val="24"/>
          <w:szCs w:val="24"/>
        </w:rPr>
        <w:t xml:space="preserve">, </w:t>
      </w:r>
    </w:p>
    <w:p w:rsidR="009C544B" w:rsidRPr="00A45CB7" w:rsidRDefault="009C544B" w:rsidP="009C544B">
      <w:pPr>
        <w:shd w:val="clear" w:color="auto" w:fill="FFFFFF"/>
        <w:ind w:firstLine="709"/>
        <w:contextualSpacing/>
        <w:rPr>
          <w:rFonts w:ascii="Times New Roman" w:hAnsi="Times New Roman" w:cs="Times New Roman"/>
          <w:sz w:val="24"/>
          <w:szCs w:val="24"/>
        </w:rPr>
      </w:pPr>
      <w:r w:rsidRPr="00A45CB7">
        <w:rPr>
          <w:rFonts w:ascii="Times New Roman" w:hAnsi="Times New Roman" w:cs="Times New Roman"/>
          <w:sz w:val="24"/>
          <w:szCs w:val="24"/>
        </w:rPr>
        <w:t xml:space="preserve">- </w:t>
      </w:r>
      <w:r w:rsidR="009C6D03">
        <w:rPr>
          <w:rFonts w:ascii="Times New Roman" w:hAnsi="Times New Roman" w:cs="Times New Roman"/>
          <w:sz w:val="24"/>
          <w:szCs w:val="24"/>
        </w:rPr>
        <w:t xml:space="preserve">МУ ДО ДШИ </w:t>
      </w:r>
      <w:proofErr w:type="spellStart"/>
      <w:r w:rsidR="009C6D03">
        <w:rPr>
          <w:rFonts w:ascii="Times New Roman" w:hAnsi="Times New Roman" w:cs="Times New Roman"/>
          <w:sz w:val="24"/>
          <w:szCs w:val="24"/>
        </w:rPr>
        <w:t>пгт</w:t>
      </w:r>
      <w:proofErr w:type="spellEnd"/>
      <w:r w:rsidR="009C6D03">
        <w:rPr>
          <w:rFonts w:ascii="Times New Roman" w:hAnsi="Times New Roman" w:cs="Times New Roman"/>
          <w:sz w:val="24"/>
          <w:szCs w:val="24"/>
        </w:rPr>
        <w:t>. Забайкальск – 152</w:t>
      </w:r>
      <w:r w:rsidRPr="00A45CB7">
        <w:rPr>
          <w:rFonts w:ascii="Times New Roman" w:hAnsi="Times New Roman" w:cs="Times New Roman"/>
          <w:sz w:val="24"/>
          <w:szCs w:val="24"/>
        </w:rPr>
        <w:t>;</w:t>
      </w:r>
    </w:p>
    <w:p w:rsidR="009C544B" w:rsidRPr="00A45CB7" w:rsidRDefault="009C6D03" w:rsidP="009C544B">
      <w:pPr>
        <w:shd w:val="clear" w:color="auto" w:fill="FFFFFF"/>
        <w:ind w:firstLine="709"/>
        <w:contextualSpacing/>
        <w:rPr>
          <w:rFonts w:ascii="Times New Roman" w:hAnsi="Times New Roman" w:cs="Times New Roman"/>
          <w:sz w:val="24"/>
          <w:szCs w:val="24"/>
        </w:rPr>
      </w:pPr>
      <w:r>
        <w:rPr>
          <w:rFonts w:ascii="Times New Roman" w:hAnsi="Times New Roman" w:cs="Times New Roman"/>
          <w:sz w:val="24"/>
          <w:szCs w:val="24"/>
        </w:rPr>
        <w:t>- МУ ДО ДШИ п.ст. Билитуй – 66</w:t>
      </w:r>
      <w:r w:rsidR="009C544B" w:rsidRPr="00A45CB7">
        <w:rPr>
          <w:rFonts w:ascii="Times New Roman" w:hAnsi="Times New Roman" w:cs="Times New Roman"/>
          <w:sz w:val="24"/>
          <w:szCs w:val="24"/>
        </w:rPr>
        <w:t xml:space="preserve">; </w:t>
      </w:r>
    </w:p>
    <w:p w:rsidR="009C544B" w:rsidRPr="00A45CB7" w:rsidRDefault="009C544B" w:rsidP="009C544B">
      <w:pPr>
        <w:shd w:val="clear" w:color="auto" w:fill="FFFFFF"/>
        <w:ind w:firstLine="709"/>
        <w:contextualSpacing/>
        <w:rPr>
          <w:rFonts w:ascii="Times New Roman" w:hAnsi="Times New Roman" w:cs="Times New Roman"/>
          <w:sz w:val="24"/>
          <w:szCs w:val="24"/>
        </w:rPr>
      </w:pPr>
      <w:r w:rsidRPr="00A45CB7">
        <w:rPr>
          <w:rFonts w:ascii="Times New Roman" w:hAnsi="Times New Roman" w:cs="Times New Roman"/>
          <w:sz w:val="24"/>
          <w:szCs w:val="24"/>
        </w:rPr>
        <w:t>- МУ ДО ДМШ п.ст. Даурия - 26.</w:t>
      </w:r>
    </w:p>
    <w:p w:rsidR="009C544B" w:rsidRPr="00825126" w:rsidRDefault="009C544B" w:rsidP="009C544B">
      <w:pPr>
        <w:ind w:firstLine="708"/>
        <w:jc w:val="both"/>
        <w:rPr>
          <w:rFonts w:ascii="Times New Roman" w:hAnsi="Times New Roman" w:cs="Times New Roman"/>
        </w:rPr>
      </w:pPr>
      <w:r w:rsidRPr="00825126">
        <w:rPr>
          <w:rFonts w:ascii="Times New Roman" w:hAnsi="Times New Roman" w:cs="Times New Roman"/>
        </w:rPr>
        <w:t>В муниципальном районе «Забайкальский район» актуальным является вопрос развития системы внеурочной занятости и дополнительного образования детей. В целом, общий охват дополнител</w:t>
      </w:r>
      <w:r>
        <w:rPr>
          <w:rFonts w:ascii="Times New Roman" w:hAnsi="Times New Roman" w:cs="Times New Roman"/>
        </w:rPr>
        <w:t xml:space="preserve">ьным образованием составляет </w:t>
      </w:r>
      <w:r w:rsidR="009C6D03">
        <w:rPr>
          <w:rFonts w:ascii="Times New Roman" w:hAnsi="Times New Roman" w:cs="Times New Roman"/>
        </w:rPr>
        <w:t>737</w:t>
      </w:r>
      <w:r w:rsidR="00F16F51">
        <w:rPr>
          <w:rFonts w:ascii="Times New Roman" w:hAnsi="Times New Roman" w:cs="Times New Roman"/>
        </w:rPr>
        <w:t xml:space="preserve"> </w:t>
      </w:r>
      <w:r w:rsidRPr="00825126">
        <w:rPr>
          <w:rFonts w:ascii="Times New Roman" w:hAnsi="Times New Roman" w:cs="Times New Roman"/>
        </w:rPr>
        <w:t xml:space="preserve">детей. </w:t>
      </w:r>
      <w:r>
        <w:rPr>
          <w:rFonts w:ascii="Times New Roman" w:hAnsi="Times New Roman" w:cs="Times New Roman"/>
        </w:rPr>
        <w:t>(</w:t>
      </w:r>
      <w:r w:rsidR="009C6D03">
        <w:rPr>
          <w:rFonts w:ascii="Times New Roman" w:hAnsi="Times New Roman" w:cs="Times New Roman"/>
        </w:rPr>
        <w:t>16,9</w:t>
      </w:r>
      <w:r w:rsidRPr="00A45CB7">
        <w:rPr>
          <w:rFonts w:ascii="Times New Roman" w:hAnsi="Times New Roman" w:cs="Times New Roman"/>
        </w:rPr>
        <w:t xml:space="preserve"> %).</w:t>
      </w:r>
      <w:r w:rsidRPr="00825126">
        <w:rPr>
          <w:rFonts w:ascii="Times New Roman" w:hAnsi="Times New Roman" w:cs="Times New Roman"/>
        </w:rPr>
        <w:t xml:space="preserve"> Внеурочной деятельност</w:t>
      </w:r>
      <w:r>
        <w:rPr>
          <w:rFonts w:ascii="Times New Roman" w:hAnsi="Times New Roman" w:cs="Times New Roman"/>
        </w:rPr>
        <w:t>ью</w:t>
      </w:r>
      <w:r w:rsidR="00F16F51">
        <w:rPr>
          <w:rFonts w:ascii="Times New Roman" w:hAnsi="Times New Roman" w:cs="Times New Roman"/>
        </w:rPr>
        <w:t xml:space="preserve"> охвачено 2500 обучающихся (85,8</w:t>
      </w:r>
      <w:r w:rsidRPr="00825126">
        <w:rPr>
          <w:rFonts w:ascii="Times New Roman" w:hAnsi="Times New Roman" w:cs="Times New Roman"/>
        </w:rPr>
        <w:t>%) от общего количества учащихся.</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825126">
        <w:rPr>
          <w:b/>
        </w:rPr>
        <w:t>3.2. Содержание образовательной деятельности и организация образовательного процесса по дополнительным общеобразовательным программам</w:t>
      </w:r>
      <w:bookmarkEnd w:id="18"/>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25126">
        <w:t>Реализация дополнительных образовательных программ осуществляется в 5 муниципальных учреждениях дополнительного образования.</w:t>
      </w:r>
    </w:p>
    <w:p w:rsidR="009C544B" w:rsidRPr="00A45CB7"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A45CB7">
        <w:t>Важнейшей составляющей образовательного пространства муниципального района «Забайкальский район» является дополнительное образование детей. Оно сочетает в себе воспитание, обучение, социализацию подрастающего поколения, поддерживает и развивает талантливых и одаренных детей, формирует здоровый образ жизни, осуществляет профилактику безнадзорности, правонарушений в детско-юношеской среде.</w:t>
      </w:r>
    </w:p>
    <w:p w:rsidR="009C544B" w:rsidRPr="00A45CB7" w:rsidRDefault="009C544B" w:rsidP="009C544B">
      <w:pPr>
        <w:spacing w:after="0"/>
        <w:jc w:val="both"/>
        <w:rPr>
          <w:rFonts w:ascii="Times New Roman" w:hAnsi="Times New Roman" w:cs="Times New Roman"/>
          <w:sz w:val="24"/>
          <w:szCs w:val="24"/>
        </w:rPr>
      </w:pPr>
      <w:bookmarkStart w:id="19" w:name="bookmark23"/>
      <w:r w:rsidRPr="00A45CB7">
        <w:rPr>
          <w:rFonts w:ascii="Times New Roman" w:hAnsi="Times New Roman" w:cs="Times New Roman"/>
          <w:b/>
          <w:sz w:val="24"/>
          <w:szCs w:val="24"/>
        </w:rPr>
        <w:t xml:space="preserve">В  ДЮСШ №1 </w:t>
      </w:r>
      <w:proofErr w:type="spellStart"/>
      <w:r w:rsidRPr="00A45CB7">
        <w:rPr>
          <w:rFonts w:ascii="Times New Roman" w:hAnsi="Times New Roman" w:cs="Times New Roman"/>
          <w:b/>
          <w:sz w:val="24"/>
          <w:szCs w:val="24"/>
        </w:rPr>
        <w:t>пгт</w:t>
      </w:r>
      <w:proofErr w:type="gramStart"/>
      <w:r w:rsidRPr="00A45CB7">
        <w:rPr>
          <w:rFonts w:ascii="Times New Roman" w:hAnsi="Times New Roman" w:cs="Times New Roman"/>
          <w:b/>
          <w:sz w:val="24"/>
          <w:szCs w:val="24"/>
        </w:rPr>
        <w:t>.З</w:t>
      </w:r>
      <w:proofErr w:type="gramEnd"/>
      <w:r w:rsidRPr="00A45CB7">
        <w:rPr>
          <w:rFonts w:ascii="Times New Roman" w:hAnsi="Times New Roman" w:cs="Times New Roman"/>
          <w:b/>
          <w:sz w:val="24"/>
          <w:szCs w:val="24"/>
        </w:rPr>
        <w:t>абайкальск</w:t>
      </w:r>
      <w:proofErr w:type="spellEnd"/>
      <w:r w:rsidRPr="00A45CB7">
        <w:rPr>
          <w:rFonts w:ascii="Times New Roman" w:hAnsi="Times New Roman" w:cs="Times New Roman"/>
          <w:sz w:val="24"/>
          <w:szCs w:val="24"/>
        </w:rPr>
        <w:t xml:space="preserve"> детям представлены такие виды спорта, как: </w:t>
      </w:r>
    </w:p>
    <w:p w:rsidR="007521E6" w:rsidRPr="007521E6" w:rsidRDefault="007521E6" w:rsidP="007521E6">
      <w:pPr>
        <w:shd w:val="clear" w:color="auto" w:fill="FFFFFF"/>
        <w:spacing w:after="0"/>
        <w:ind w:firstLine="709"/>
        <w:jc w:val="both"/>
        <w:rPr>
          <w:rFonts w:ascii="Times New Roman" w:hAnsi="Times New Roman" w:cs="Times New Roman"/>
          <w:b/>
          <w:sz w:val="24"/>
          <w:szCs w:val="24"/>
        </w:rPr>
      </w:pPr>
    </w:p>
    <w:p w:rsidR="007521E6" w:rsidRPr="007521E6" w:rsidRDefault="007521E6" w:rsidP="007521E6">
      <w:pPr>
        <w:shd w:val="clear" w:color="auto" w:fill="FFFFFF"/>
        <w:spacing w:after="0"/>
        <w:ind w:left="142" w:firstLine="567"/>
        <w:jc w:val="both"/>
        <w:rPr>
          <w:rFonts w:ascii="Times New Roman" w:hAnsi="Times New Roman" w:cs="Times New Roman"/>
          <w:sz w:val="24"/>
          <w:szCs w:val="24"/>
        </w:rPr>
      </w:pPr>
      <w:r w:rsidRPr="007521E6">
        <w:rPr>
          <w:rFonts w:ascii="Times New Roman" w:hAnsi="Times New Roman" w:cs="Times New Roman"/>
          <w:b/>
          <w:sz w:val="24"/>
          <w:szCs w:val="24"/>
        </w:rPr>
        <w:t xml:space="preserve">В  ДЮСШ №1 </w:t>
      </w:r>
      <w:proofErr w:type="spellStart"/>
      <w:r w:rsidRPr="007521E6">
        <w:rPr>
          <w:rFonts w:ascii="Times New Roman" w:hAnsi="Times New Roman" w:cs="Times New Roman"/>
          <w:b/>
          <w:sz w:val="24"/>
          <w:szCs w:val="24"/>
        </w:rPr>
        <w:t>пгт</w:t>
      </w:r>
      <w:proofErr w:type="gramStart"/>
      <w:r w:rsidRPr="007521E6">
        <w:rPr>
          <w:rFonts w:ascii="Times New Roman" w:hAnsi="Times New Roman" w:cs="Times New Roman"/>
          <w:b/>
          <w:sz w:val="24"/>
          <w:szCs w:val="24"/>
        </w:rPr>
        <w:t>.З</w:t>
      </w:r>
      <w:proofErr w:type="gramEnd"/>
      <w:r w:rsidRPr="007521E6">
        <w:rPr>
          <w:rFonts w:ascii="Times New Roman" w:hAnsi="Times New Roman" w:cs="Times New Roman"/>
          <w:b/>
          <w:sz w:val="24"/>
          <w:szCs w:val="24"/>
        </w:rPr>
        <w:t>абайкальск</w:t>
      </w:r>
      <w:proofErr w:type="spellEnd"/>
      <w:r w:rsidRPr="007521E6">
        <w:rPr>
          <w:rFonts w:ascii="Times New Roman" w:hAnsi="Times New Roman" w:cs="Times New Roman"/>
          <w:sz w:val="24"/>
          <w:szCs w:val="24"/>
        </w:rPr>
        <w:t xml:space="preserve"> детям представлены такие виды спорта, как художественная гимнастика, шахматы, баскетбол, вольная борьба, бокс, настольный теннис.</w:t>
      </w:r>
    </w:p>
    <w:p w:rsidR="007521E6" w:rsidRPr="007521E6" w:rsidRDefault="007521E6" w:rsidP="007521E6">
      <w:pPr>
        <w:shd w:val="clear" w:color="auto" w:fill="FFFFFF"/>
        <w:spacing w:after="0"/>
        <w:ind w:left="142" w:firstLine="567"/>
        <w:jc w:val="both"/>
        <w:rPr>
          <w:rFonts w:ascii="Times New Roman" w:hAnsi="Times New Roman" w:cs="Times New Roman"/>
          <w:sz w:val="24"/>
          <w:szCs w:val="24"/>
        </w:rPr>
      </w:pPr>
      <w:r w:rsidRPr="007521E6">
        <w:rPr>
          <w:rFonts w:ascii="Times New Roman" w:hAnsi="Times New Roman" w:cs="Times New Roman"/>
          <w:sz w:val="24"/>
          <w:szCs w:val="24"/>
        </w:rPr>
        <w:t>В сентябре 2021г.  спортсменки приняли участие во Всероссийских соревнованиях по художественной гимнастике «</w:t>
      </w:r>
      <w:r w:rsidRPr="007521E6">
        <w:rPr>
          <w:rFonts w:ascii="Times New Roman" w:hAnsi="Times New Roman" w:cs="Times New Roman"/>
          <w:sz w:val="24"/>
          <w:szCs w:val="24"/>
          <w:lang w:val="en-US"/>
        </w:rPr>
        <w:t>Julia</w:t>
      </w:r>
      <w:r w:rsidRPr="007521E6">
        <w:rPr>
          <w:rFonts w:ascii="Times New Roman" w:hAnsi="Times New Roman" w:cs="Times New Roman"/>
          <w:sz w:val="24"/>
          <w:szCs w:val="24"/>
        </w:rPr>
        <w:t xml:space="preserve">-2020» в городе Улан-Удэ. </w:t>
      </w:r>
    </w:p>
    <w:p w:rsidR="007521E6" w:rsidRPr="007521E6" w:rsidRDefault="007521E6" w:rsidP="007521E6">
      <w:pPr>
        <w:shd w:val="clear" w:color="auto" w:fill="FFFFFF"/>
        <w:spacing w:after="0"/>
        <w:ind w:left="142"/>
        <w:jc w:val="both"/>
        <w:rPr>
          <w:rFonts w:ascii="Times New Roman" w:hAnsi="Times New Roman" w:cs="Times New Roman"/>
          <w:sz w:val="24"/>
          <w:szCs w:val="24"/>
        </w:rPr>
      </w:pPr>
      <w:r w:rsidRPr="007521E6">
        <w:rPr>
          <w:rFonts w:ascii="Times New Roman" w:hAnsi="Times New Roman" w:cs="Times New Roman"/>
          <w:sz w:val="24"/>
          <w:szCs w:val="24"/>
        </w:rPr>
        <w:t xml:space="preserve">В связи с обстановкой по заболеваемости новой </w:t>
      </w:r>
      <w:proofErr w:type="spellStart"/>
      <w:r w:rsidRPr="007521E6">
        <w:rPr>
          <w:rFonts w:ascii="Times New Roman" w:hAnsi="Times New Roman" w:cs="Times New Roman"/>
          <w:sz w:val="24"/>
          <w:szCs w:val="24"/>
        </w:rPr>
        <w:t>короновирусной</w:t>
      </w:r>
      <w:proofErr w:type="spellEnd"/>
      <w:r w:rsidRPr="007521E6">
        <w:rPr>
          <w:rFonts w:ascii="Times New Roman" w:hAnsi="Times New Roman" w:cs="Times New Roman"/>
          <w:sz w:val="24"/>
          <w:szCs w:val="24"/>
        </w:rPr>
        <w:t xml:space="preserve"> инфекцией COVID-19 в 2021г. участие в краевых и международных соревнованиях было отменено.</w:t>
      </w:r>
    </w:p>
    <w:p w:rsidR="007521E6" w:rsidRPr="007521E6" w:rsidRDefault="007521E6" w:rsidP="007521E6">
      <w:pPr>
        <w:shd w:val="clear" w:color="auto" w:fill="FFFFFF"/>
        <w:spacing w:after="0"/>
        <w:ind w:firstLine="567"/>
        <w:jc w:val="both"/>
        <w:rPr>
          <w:rFonts w:ascii="Times New Roman" w:eastAsia="Calibri" w:hAnsi="Times New Roman" w:cs="Times New Roman"/>
          <w:sz w:val="24"/>
          <w:szCs w:val="24"/>
        </w:rPr>
      </w:pPr>
      <w:r w:rsidRPr="007521E6">
        <w:rPr>
          <w:rFonts w:ascii="Times New Roman" w:eastAsia="Calibri" w:hAnsi="Times New Roman" w:cs="Times New Roman"/>
          <w:sz w:val="24"/>
          <w:szCs w:val="24"/>
        </w:rPr>
        <w:t>25 апреля 2021г. в г</w:t>
      </w:r>
      <w:proofErr w:type="gramStart"/>
      <w:r w:rsidRPr="007521E6">
        <w:rPr>
          <w:rFonts w:ascii="Times New Roman" w:eastAsia="Calibri" w:hAnsi="Times New Roman" w:cs="Times New Roman"/>
          <w:sz w:val="24"/>
          <w:szCs w:val="24"/>
        </w:rPr>
        <w:t>.Ч</w:t>
      </w:r>
      <w:proofErr w:type="gramEnd"/>
      <w:r w:rsidRPr="007521E6">
        <w:rPr>
          <w:rFonts w:ascii="Times New Roman" w:eastAsia="Calibri" w:hAnsi="Times New Roman" w:cs="Times New Roman"/>
          <w:sz w:val="24"/>
          <w:szCs w:val="24"/>
        </w:rPr>
        <w:t xml:space="preserve">ита прошел турнир по шахматам «Белая ладья», на котором команда МУДО ДЮСШ №1 </w:t>
      </w:r>
      <w:proofErr w:type="spellStart"/>
      <w:r w:rsidRPr="007521E6">
        <w:rPr>
          <w:rFonts w:ascii="Times New Roman" w:eastAsia="Calibri" w:hAnsi="Times New Roman" w:cs="Times New Roman"/>
          <w:sz w:val="24"/>
          <w:szCs w:val="24"/>
        </w:rPr>
        <w:t>пгт</w:t>
      </w:r>
      <w:proofErr w:type="spellEnd"/>
      <w:r w:rsidRPr="007521E6">
        <w:rPr>
          <w:rFonts w:ascii="Times New Roman" w:eastAsia="Calibri" w:hAnsi="Times New Roman" w:cs="Times New Roman"/>
          <w:sz w:val="24"/>
          <w:szCs w:val="24"/>
        </w:rPr>
        <w:t xml:space="preserve">. Забайкальск в общем  зачете заняла 24 место среди 45 команд.  </w:t>
      </w:r>
    </w:p>
    <w:p w:rsidR="007521E6" w:rsidRPr="007521E6" w:rsidRDefault="007521E6" w:rsidP="007521E6">
      <w:pPr>
        <w:shd w:val="clear" w:color="auto" w:fill="FFFFFF"/>
        <w:spacing w:after="0"/>
        <w:ind w:firstLine="567"/>
        <w:jc w:val="both"/>
        <w:rPr>
          <w:rFonts w:ascii="Times New Roman" w:hAnsi="Times New Roman" w:cs="Times New Roman"/>
          <w:sz w:val="24"/>
          <w:szCs w:val="24"/>
        </w:rPr>
      </w:pPr>
      <w:r w:rsidRPr="007521E6">
        <w:rPr>
          <w:rFonts w:ascii="Times New Roman" w:hAnsi="Times New Roman" w:cs="Times New Roman"/>
          <w:sz w:val="24"/>
          <w:szCs w:val="24"/>
        </w:rPr>
        <w:t xml:space="preserve">В </w:t>
      </w:r>
      <w:proofErr w:type="spellStart"/>
      <w:r w:rsidRPr="007521E6">
        <w:rPr>
          <w:rFonts w:ascii="Times New Roman" w:hAnsi="Times New Roman" w:cs="Times New Roman"/>
          <w:sz w:val="24"/>
          <w:szCs w:val="24"/>
        </w:rPr>
        <w:t>Краснокаменске</w:t>
      </w:r>
      <w:proofErr w:type="spellEnd"/>
      <w:r w:rsidRPr="007521E6">
        <w:rPr>
          <w:rFonts w:ascii="Times New Roman" w:hAnsi="Times New Roman" w:cs="Times New Roman"/>
          <w:sz w:val="24"/>
          <w:szCs w:val="24"/>
        </w:rPr>
        <w:t>,  в рамках празднования Дня Победы 22 мая 2021г. в военно-патриотическом клубе «Зарница» прошел региональный турнир по шахматам на призы ПАО «ППГХО им. Е.П. Славского».</w:t>
      </w:r>
    </w:p>
    <w:p w:rsidR="007521E6" w:rsidRPr="007521E6" w:rsidRDefault="007521E6" w:rsidP="007521E6">
      <w:pPr>
        <w:shd w:val="clear" w:color="auto" w:fill="FFFFFF"/>
        <w:spacing w:after="0"/>
        <w:ind w:firstLine="567"/>
        <w:jc w:val="both"/>
        <w:rPr>
          <w:rFonts w:ascii="Times New Roman" w:hAnsi="Times New Roman" w:cs="Times New Roman"/>
          <w:sz w:val="24"/>
          <w:szCs w:val="24"/>
        </w:rPr>
      </w:pPr>
      <w:r w:rsidRPr="007521E6">
        <w:rPr>
          <w:rFonts w:ascii="Times New Roman" w:hAnsi="Times New Roman" w:cs="Times New Roman"/>
          <w:sz w:val="24"/>
          <w:szCs w:val="24"/>
        </w:rPr>
        <w:t xml:space="preserve">24-25 апреля 2021г. участвовали в селе </w:t>
      </w:r>
      <w:proofErr w:type="spellStart"/>
      <w:r w:rsidRPr="007521E6">
        <w:rPr>
          <w:rFonts w:ascii="Times New Roman" w:hAnsi="Times New Roman" w:cs="Times New Roman"/>
          <w:sz w:val="24"/>
          <w:szCs w:val="24"/>
        </w:rPr>
        <w:t>Токчин</w:t>
      </w:r>
      <w:proofErr w:type="spellEnd"/>
      <w:r w:rsidRPr="007521E6">
        <w:rPr>
          <w:rFonts w:ascii="Times New Roman" w:hAnsi="Times New Roman" w:cs="Times New Roman"/>
          <w:sz w:val="24"/>
          <w:szCs w:val="24"/>
        </w:rPr>
        <w:t xml:space="preserve">  на краевом  турнире «</w:t>
      </w:r>
      <w:proofErr w:type="spellStart"/>
      <w:r w:rsidRPr="007521E6">
        <w:rPr>
          <w:rFonts w:ascii="Times New Roman" w:hAnsi="Times New Roman" w:cs="Times New Roman"/>
          <w:sz w:val="24"/>
          <w:szCs w:val="24"/>
        </w:rPr>
        <w:t>Сагаан</w:t>
      </w:r>
      <w:proofErr w:type="spellEnd"/>
      <w:r w:rsidRPr="007521E6">
        <w:rPr>
          <w:rFonts w:ascii="Times New Roman" w:hAnsi="Times New Roman" w:cs="Times New Roman"/>
          <w:sz w:val="24"/>
          <w:szCs w:val="24"/>
        </w:rPr>
        <w:t xml:space="preserve"> Сара» по Вольной борьбе и стали бронзовыми призерами Забайкальского края.</w:t>
      </w:r>
    </w:p>
    <w:p w:rsidR="007521E6" w:rsidRPr="007521E6" w:rsidRDefault="007521E6" w:rsidP="007521E6">
      <w:pPr>
        <w:shd w:val="clear" w:color="auto" w:fill="FFFFFF"/>
        <w:spacing w:after="0"/>
        <w:ind w:firstLine="567"/>
        <w:jc w:val="both"/>
        <w:rPr>
          <w:rFonts w:ascii="Times New Roman" w:hAnsi="Times New Roman" w:cs="Times New Roman"/>
          <w:sz w:val="24"/>
          <w:szCs w:val="24"/>
        </w:rPr>
      </w:pPr>
      <w:r w:rsidRPr="007521E6">
        <w:rPr>
          <w:rFonts w:ascii="Times New Roman" w:eastAsia="Calibri" w:hAnsi="Times New Roman" w:cs="Times New Roman"/>
          <w:sz w:val="24"/>
          <w:szCs w:val="24"/>
        </w:rPr>
        <w:t>15 мая 2021 г. в г</w:t>
      </w:r>
      <w:proofErr w:type="gramStart"/>
      <w:r w:rsidRPr="007521E6">
        <w:rPr>
          <w:rFonts w:ascii="Times New Roman" w:eastAsia="Calibri" w:hAnsi="Times New Roman" w:cs="Times New Roman"/>
          <w:sz w:val="24"/>
          <w:szCs w:val="24"/>
        </w:rPr>
        <w:t>.Ч</w:t>
      </w:r>
      <w:proofErr w:type="gramEnd"/>
      <w:r w:rsidRPr="007521E6">
        <w:rPr>
          <w:rFonts w:ascii="Times New Roman" w:eastAsia="Calibri" w:hAnsi="Times New Roman" w:cs="Times New Roman"/>
          <w:sz w:val="24"/>
          <w:szCs w:val="24"/>
        </w:rPr>
        <w:t xml:space="preserve">ита прошел Региональный турнир памяти Героя Социалистического труда </w:t>
      </w:r>
      <w:proofErr w:type="spellStart"/>
      <w:r w:rsidRPr="007521E6">
        <w:rPr>
          <w:rFonts w:ascii="Times New Roman" w:eastAsia="Calibri" w:hAnsi="Times New Roman" w:cs="Times New Roman"/>
          <w:sz w:val="24"/>
          <w:szCs w:val="24"/>
        </w:rPr>
        <w:t>Болотова</w:t>
      </w:r>
      <w:proofErr w:type="spellEnd"/>
      <w:r w:rsidRPr="007521E6">
        <w:rPr>
          <w:rFonts w:ascii="Times New Roman" w:eastAsia="Calibri" w:hAnsi="Times New Roman" w:cs="Times New Roman"/>
          <w:sz w:val="24"/>
          <w:szCs w:val="24"/>
        </w:rPr>
        <w:t xml:space="preserve"> М.Д., где команда </w:t>
      </w:r>
      <w:proofErr w:type="spellStart"/>
      <w:r w:rsidRPr="007521E6">
        <w:rPr>
          <w:rFonts w:ascii="Times New Roman" w:eastAsia="Calibri" w:hAnsi="Times New Roman" w:cs="Times New Roman"/>
          <w:sz w:val="24"/>
          <w:szCs w:val="24"/>
        </w:rPr>
        <w:t>пгт</w:t>
      </w:r>
      <w:proofErr w:type="spellEnd"/>
      <w:r w:rsidRPr="007521E6">
        <w:rPr>
          <w:rFonts w:ascii="Times New Roman" w:eastAsia="Calibri" w:hAnsi="Times New Roman" w:cs="Times New Roman"/>
          <w:sz w:val="24"/>
          <w:szCs w:val="24"/>
        </w:rPr>
        <w:t>. Забайкальска заняла первое общекомандное место.</w:t>
      </w:r>
      <w:r w:rsidRPr="007521E6">
        <w:rPr>
          <w:rFonts w:ascii="Times New Roman" w:hAnsi="Times New Roman" w:cs="Times New Roman"/>
          <w:sz w:val="24"/>
          <w:szCs w:val="24"/>
        </w:rPr>
        <w:t xml:space="preserve"> </w:t>
      </w:r>
    </w:p>
    <w:p w:rsidR="007521E6" w:rsidRPr="007521E6" w:rsidRDefault="007521E6" w:rsidP="007521E6">
      <w:pPr>
        <w:shd w:val="clear" w:color="auto" w:fill="FFFFFF"/>
        <w:spacing w:after="0"/>
        <w:ind w:firstLine="709"/>
        <w:contextualSpacing/>
        <w:jc w:val="both"/>
        <w:rPr>
          <w:rFonts w:ascii="Times New Roman" w:hAnsi="Times New Roman" w:cs="Times New Roman"/>
          <w:color w:val="000000"/>
          <w:sz w:val="24"/>
          <w:szCs w:val="24"/>
        </w:rPr>
      </w:pPr>
      <w:r w:rsidRPr="007521E6">
        <w:rPr>
          <w:rFonts w:ascii="Times New Roman" w:hAnsi="Times New Roman" w:cs="Times New Roman"/>
          <w:b/>
          <w:sz w:val="24"/>
          <w:szCs w:val="24"/>
        </w:rPr>
        <w:t>МУДО Центр «Ровесник»</w:t>
      </w:r>
      <w:r w:rsidRPr="007521E6">
        <w:rPr>
          <w:rFonts w:ascii="Times New Roman" w:hAnsi="Times New Roman" w:cs="Times New Roman"/>
          <w:sz w:val="24"/>
          <w:szCs w:val="24"/>
        </w:rPr>
        <w:t xml:space="preserve"> ведёт деятельность по физкультурно-спортивной направленности: бокс, каратэ, «</w:t>
      </w:r>
      <w:proofErr w:type="spellStart"/>
      <w:r w:rsidRPr="007521E6">
        <w:rPr>
          <w:rFonts w:ascii="Times New Roman" w:hAnsi="Times New Roman" w:cs="Times New Roman"/>
          <w:sz w:val="24"/>
          <w:szCs w:val="24"/>
        </w:rPr>
        <w:t>Юнармия</w:t>
      </w:r>
      <w:proofErr w:type="spellEnd"/>
      <w:r w:rsidRPr="007521E6">
        <w:rPr>
          <w:rFonts w:ascii="Times New Roman" w:hAnsi="Times New Roman" w:cs="Times New Roman"/>
          <w:sz w:val="24"/>
          <w:szCs w:val="24"/>
        </w:rPr>
        <w:t>», ГТО. Всего в центре занимается 125 детей</w:t>
      </w:r>
      <w:r w:rsidRPr="007521E6">
        <w:rPr>
          <w:rFonts w:ascii="Times New Roman" w:hAnsi="Times New Roman" w:cs="Times New Roman"/>
          <w:color w:val="000000"/>
          <w:sz w:val="24"/>
          <w:szCs w:val="24"/>
        </w:rPr>
        <w:t>. В зимнее время организована работа хоккейной коробки.</w:t>
      </w:r>
    </w:p>
    <w:p w:rsidR="007521E6" w:rsidRPr="007521E6" w:rsidRDefault="007521E6" w:rsidP="007521E6">
      <w:pPr>
        <w:shd w:val="clear" w:color="auto" w:fill="FFFFFF"/>
        <w:spacing w:after="0"/>
        <w:ind w:firstLine="709"/>
        <w:contextualSpacing/>
        <w:jc w:val="both"/>
        <w:rPr>
          <w:rFonts w:ascii="Times New Roman" w:hAnsi="Times New Roman" w:cs="Times New Roman"/>
          <w:sz w:val="24"/>
          <w:szCs w:val="24"/>
        </w:rPr>
      </w:pPr>
      <w:r w:rsidRPr="007521E6">
        <w:rPr>
          <w:rFonts w:ascii="Times New Roman" w:hAnsi="Times New Roman" w:cs="Times New Roman"/>
          <w:color w:val="000000"/>
          <w:sz w:val="24"/>
          <w:szCs w:val="24"/>
        </w:rPr>
        <w:t xml:space="preserve">В течение года воспитанники </w:t>
      </w:r>
      <w:r w:rsidRPr="007521E6">
        <w:rPr>
          <w:rFonts w:ascii="Times New Roman" w:hAnsi="Times New Roman" w:cs="Times New Roman"/>
          <w:sz w:val="24"/>
          <w:szCs w:val="24"/>
        </w:rPr>
        <w:t>Центра «Ровесник» приняли участие в таких мероприятиях, как:</w:t>
      </w:r>
    </w:p>
    <w:p w:rsidR="007521E6" w:rsidRPr="007521E6" w:rsidRDefault="007521E6" w:rsidP="007521E6">
      <w:pPr>
        <w:shd w:val="clear" w:color="auto" w:fill="FFFFFF"/>
        <w:spacing w:after="0"/>
        <w:ind w:firstLine="708"/>
        <w:jc w:val="both"/>
        <w:rPr>
          <w:rFonts w:ascii="Times New Roman" w:hAnsi="Times New Roman" w:cs="Times New Roman"/>
          <w:sz w:val="24"/>
          <w:szCs w:val="24"/>
        </w:rPr>
      </w:pPr>
      <w:r w:rsidRPr="007521E6">
        <w:rPr>
          <w:rFonts w:ascii="Times New Roman" w:hAnsi="Times New Roman" w:cs="Times New Roman"/>
          <w:sz w:val="24"/>
          <w:szCs w:val="24"/>
        </w:rPr>
        <w:t>- Юнармейский марафон;</w:t>
      </w:r>
    </w:p>
    <w:p w:rsidR="007521E6" w:rsidRPr="007521E6" w:rsidRDefault="007521E6" w:rsidP="007521E6">
      <w:pPr>
        <w:shd w:val="clear" w:color="auto" w:fill="FFFFFF"/>
        <w:spacing w:after="0"/>
        <w:ind w:firstLine="708"/>
        <w:jc w:val="both"/>
        <w:rPr>
          <w:rFonts w:ascii="Times New Roman" w:hAnsi="Times New Roman" w:cs="Times New Roman"/>
          <w:sz w:val="24"/>
          <w:szCs w:val="24"/>
        </w:rPr>
      </w:pPr>
      <w:r w:rsidRPr="007521E6">
        <w:rPr>
          <w:rFonts w:ascii="Times New Roman" w:hAnsi="Times New Roman" w:cs="Times New Roman"/>
          <w:sz w:val="24"/>
          <w:szCs w:val="24"/>
        </w:rPr>
        <w:lastRenderedPageBreak/>
        <w:t>- в феврале 2021 года в первенстве Забайкальского края по боксу среди старших 2005-2006 г.р. и средних юношей 2007-2008 г.р.,  г</w:t>
      </w:r>
      <w:proofErr w:type="gramStart"/>
      <w:r w:rsidRPr="007521E6">
        <w:rPr>
          <w:rFonts w:ascii="Times New Roman" w:hAnsi="Times New Roman" w:cs="Times New Roman"/>
          <w:sz w:val="24"/>
          <w:szCs w:val="24"/>
        </w:rPr>
        <w:t>.Ч</w:t>
      </w:r>
      <w:proofErr w:type="gramEnd"/>
      <w:r w:rsidRPr="007521E6">
        <w:rPr>
          <w:rFonts w:ascii="Times New Roman" w:hAnsi="Times New Roman" w:cs="Times New Roman"/>
          <w:sz w:val="24"/>
          <w:szCs w:val="24"/>
        </w:rPr>
        <w:t xml:space="preserve">ита, заняли 1 и 3 места. </w:t>
      </w:r>
      <w:proofErr w:type="gramStart"/>
      <w:r w:rsidRPr="007521E6">
        <w:rPr>
          <w:rFonts w:ascii="Times New Roman" w:hAnsi="Times New Roman" w:cs="Times New Roman"/>
          <w:sz w:val="24"/>
          <w:szCs w:val="24"/>
        </w:rPr>
        <w:t>Награждены</w:t>
      </w:r>
      <w:proofErr w:type="gramEnd"/>
      <w:r w:rsidRPr="007521E6">
        <w:rPr>
          <w:rFonts w:ascii="Times New Roman" w:hAnsi="Times New Roman" w:cs="Times New Roman"/>
          <w:sz w:val="24"/>
          <w:szCs w:val="24"/>
        </w:rPr>
        <w:t xml:space="preserve"> медалями и дипломами;</w:t>
      </w:r>
    </w:p>
    <w:p w:rsidR="007521E6" w:rsidRPr="007521E6" w:rsidRDefault="007521E6" w:rsidP="007521E6">
      <w:pPr>
        <w:shd w:val="clear" w:color="auto" w:fill="FFFFFF"/>
        <w:spacing w:after="0"/>
        <w:ind w:firstLine="708"/>
        <w:jc w:val="both"/>
        <w:rPr>
          <w:rFonts w:ascii="Times New Roman" w:hAnsi="Times New Roman" w:cs="Times New Roman"/>
          <w:sz w:val="24"/>
          <w:szCs w:val="24"/>
        </w:rPr>
      </w:pPr>
      <w:r w:rsidRPr="007521E6">
        <w:rPr>
          <w:rFonts w:ascii="Times New Roman" w:hAnsi="Times New Roman" w:cs="Times New Roman"/>
          <w:sz w:val="24"/>
          <w:szCs w:val="24"/>
        </w:rPr>
        <w:t>- в марте 2021 года в первенстве Дальневосточного Федерального Округа (ДФО) по боксу среди средних юношей 2007-2008 гр., г</w:t>
      </w:r>
      <w:proofErr w:type="gramStart"/>
      <w:r w:rsidRPr="007521E6">
        <w:rPr>
          <w:rFonts w:ascii="Times New Roman" w:hAnsi="Times New Roman" w:cs="Times New Roman"/>
          <w:sz w:val="24"/>
          <w:szCs w:val="24"/>
        </w:rPr>
        <w:t>.Ю</w:t>
      </w:r>
      <w:proofErr w:type="gramEnd"/>
      <w:r w:rsidRPr="007521E6">
        <w:rPr>
          <w:rFonts w:ascii="Times New Roman" w:hAnsi="Times New Roman" w:cs="Times New Roman"/>
          <w:sz w:val="24"/>
          <w:szCs w:val="24"/>
        </w:rPr>
        <w:t xml:space="preserve">жно-Сахалинск, </w:t>
      </w:r>
      <w:proofErr w:type="spellStart"/>
      <w:r w:rsidRPr="007521E6">
        <w:rPr>
          <w:rFonts w:ascii="Times New Roman" w:hAnsi="Times New Roman" w:cs="Times New Roman"/>
          <w:sz w:val="24"/>
          <w:szCs w:val="24"/>
        </w:rPr>
        <w:t>Кепашвили</w:t>
      </w:r>
      <w:proofErr w:type="spellEnd"/>
      <w:r w:rsidRPr="007521E6">
        <w:rPr>
          <w:rFonts w:ascii="Times New Roman" w:hAnsi="Times New Roman" w:cs="Times New Roman"/>
          <w:sz w:val="24"/>
          <w:szCs w:val="24"/>
        </w:rPr>
        <w:t xml:space="preserve"> </w:t>
      </w:r>
      <w:proofErr w:type="spellStart"/>
      <w:r w:rsidRPr="007521E6">
        <w:rPr>
          <w:rFonts w:ascii="Times New Roman" w:hAnsi="Times New Roman" w:cs="Times New Roman"/>
          <w:sz w:val="24"/>
          <w:szCs w:val="24"/>
        </w:rPr>
        <w:t>Гиви</w:t>
      </w:r>
      <w:proofErr w:type="spellEnd"/>
      <w:r w:rsidRPr="007521E6">
        <w:rPr>
          <w:rFonts w:ascii="Times New Roman" w:hAnsi="Times New Roman" w:cs="Times New Roman"/>
          <w:sz w:val="24"/>
          <w:szCs w:val="24"/>
        </w:rPr>
        <w:t xml:space="preserve"> занял 4 место. </w:t>
      </w:r>
      <w:proofErr w:type="gramStart"/>
      <w:r w:rsidRPr="007521E6">
        <w:rPr>
          <w:rFonts w:ascii="Times New Roman" w:hAnsi="Times New Roman" w:cs="Times New Roman"/>
          <w:sz w:val="24"/>
          <w:szCs w:val="24"/>
        </w:rPr>
        <w:t>Награжден</w:t>
      </w:r>
      <w:proofErr w:type="gramEnd"/>
      <w:r w:rsidRPr="007521E6">
        <w:rPr>
          <w:rFonts w:ascii="Times New Roman" w:hAnsi="Times New Roman" w:cs="Times New Roman"/>
          <w:sz w:val="24"/>
          <w:szCs w:val="24"/>
        </w:rPr>
        <w:t xml:space="preserve"> медалью и дипломом;</w:t>
      </w:r>
    </w:p>
    <w:p w:rsidR="007521E6" w:rsidRPr="007521E6" w:rsidRDefault="007521E6" w:rsidP="007521E6">
      <w:pPr>
        <w:shd w:val="clear" w:color="auto" w:fill="FFFFFF"/>
        <w:spacing w:after="0"/>
        <w:ind w:firstLine="708"/>
        <w:jc w:val="both"/>
        <w:rPr>
          <w:rFonts w:ascii="Times New Roman" w:hAnsi="Times New Roman" w:cs="Times New Roman"/>
          <w:sz w:val="24"/>
          <w:szCs w:val="24"/>
        </w:rPr>
      </w:pPr>
      <w:r w:rsidRPr="007521E6">
        <w:rPr>
          <w:rFonts w:ascii="Times New Roman" w:hAnsi="Times New Roman" w:cs="Times New Roman"/>
          <w:sz w:val="24"/>
          <w:szCs w:val="24"/>
        </w:rPr>
        <w:t xml:space="preserve">- в апреле в первенстве Забайкальского края по </w:t>
      </w:r>
      <w:proofErr w:type="spellStart"/>
      <w:r w:rsidRPr="007521E6">
        <w:rPr>
          <w:rFonts w:ascii="Times New Roman" w:hAnsi="Times New Roman" w:cs="Times New Roman"/>
          <w:sz w:val="24"/>
          <w:szCs w:val="24"/>
        </w:rPr>
        <w:t>Киокусин-кан</w:t>
      </w:r>
      <w:proofErr w:type="spellEnd"/>
      <w:r w:rsidRPr="007521E6">
        <w:rPr>
          <w:rFonts w:ascii="Times New Roman" w:hAnsi="Times New Roman" w:cs="Times New Roman"/>
          <w:sz w:val="24"/>
          <w:szCs w:val="24"/>
        </w:rPr>
        <w:t xml:space="preserve"> каратэ,  г. Чита, заняли 1 и 3 места. </w:t>
      </w:r>
      <w:proofErr w:type="gramStart"/>
      <w:r w:rsidRPr="007521E6">
        <w:rPr>
          <w:rFonts w:ascii="Times New Roman" w:hAnsi="Times New Roman" w:cs="Times New Roman"/>
          <w:sz w:val="24"/>
          <w:szCs w:val="24"/>
        </w:rPr>
        <w:t>Награждены</w:t>
      </w:r>
      <w:proofErr w:type="gramEnd"/>
      <w:r w:rsidRPr="007521E6">
        <w:rPr>
          <w:rFonts w:ascii="Times New Roman" w:hAnsi="Times New Roman" w:cs="Times New Roman"/>
          <w:sz w:val="24"/>
          <w:szCs w:val="24"/>
        </w:rPr>
        <w:t xml:space="preserve"> медалями и дипломами.</w:t>
      </w:r>
    </w:p>
    <w:p w:rsidR="007521E6" w:rsidRPr="007521E6" w:rsidRDefault="007521E6" w:rsidP="007521E6">
      <w:pPr>
        <w:shd w:val="clear" w:color="auto" w:fill="FFFFFF"/>
        <w:spacing w:after="0"/>
        <w:ind w:firstLine="708"/>
        <w:jc w:val="both"/>
        <w:rPr>
          <w:rFonts w:ascii="Times New Roman" w:hAnsi="Times New Roman" w:cs="Times New Roman"/>
          <w:sz w:val="24"/>
          <w:szCs w:val="24"/>
        </w:rPr>
      </w:pPr>
      <w:r w:rsidRPr="007521E6">
        <w:rPr>
          <w:rFonts w:ascii="Times New Roman" w:hAnsi="Times New Roman" w:cs="Times New Roman"/>
          <w:sz w:val="24"/>
          <w:szCs w:val="24"/>
        </w:rPr>
        <w:t>- в мае в турнире Георгия Победоносца по боксу в г</w:t>
      </w:r>
      <w:proofErr w:type="gramStart"/>
      <w:r w:rsidRPr="007521E6">
        <w:rPr>
          <w:rFonts w:ascii="Times New Roman" w:hAnsi="Times New Roman" w:cs="Times New Roman"/>
          <w:sz w:val="24"/>
          <w:szCs w:val="24"/>
        </w:rPr>
        <w:t>.Б</w:t>
      </w:r>
      <w:proofErr w:type="gramEnd"/>
      <w:r w:rsidRPr="007521E6">
        <w:rPr>
          <w:rFonts w:ascii="Times New Roman" w:hAnsi="Times New Roman" w:cs="Times New Roman"/>
          <w:sz w:val="24"/>
          <w:szCs w:val="24"/>
        </w:rPr>
        <w:t xml:space="preserve">лаговещенск, заняли 3 места. </w:t>
      </w:r>
      <w:proofErr w:type="gramStart"/>
      <w:r w:rsidRPr="007521E6">
        <w:rPr>
          <w:rFonts w:ascii="Times New Roman" w:hAnsi="Times New Roman" w:cs="Times New Roman"/>
          <w:sz w:val="24"/>
          <w:szCs w:val="24"/>
        </w:rPr>
        <w:t>Награждены</w:t>
      </w:r>
      <w:proofErr w:type="gramEnd"/>
      <w:r w:rsidRPr="007521E6">
        <w:rPr>
          <w:rFonts w:ascii="Times New Roman" w:hAnsi="Times New Roman" w:cs="Times New Roman"/>
          <w:sz w:val="24"/>
          <w:szCs w:val="24"/>
        </w:rPr>
        <w:t xml:space="preserve"> медалями и дипломами.</w:t>
      </w:r>
    </w:p>
    <w:p w:rsidR="007521E6" w:rsidRPr="007521E6" w:rsidRDefault="007521E6" w:rsidP="007521E6">
      <w:pPr>
        <w:shd w:val="clear" w:color="auto" w:fill="FFFFFF"/>
        <w:spacing w:after="0"/>
        <w:ind w:firstLine="708"/>
        <w:jc w:val="both"/>
        <w:rPr>
          <w:rFonts w:ascii="Times New Roman" w:hAnsi="Times New Roman" w:cs="Times New Roman"/>
          <w:sz w:val="24"/>
          <w:szCs w:val="24"/>
        </w:rPr>
      </w:pPr>
      <w:r w:rsidRPr="007521E6">
        <w:rPr>
          <w:rFonts w:ascii="Times New Roman" w:hAnsi="Times New Roman" w:cs="Times New Roman"/>
          <w:sz w:val="24"/>
          <w:szCs w:val="24"/>
        </w:rPr>
        <w:t xml:space="preserve">- в декабре приняли участие в региональных соревнованиях по боксу среди средних юношей, заняли 3,4 места. </w:t>
      </w:r>
      <w:proofErr w:type="gramStart"/>
      <w:r w:rsidRPr="007521E6">
        <w:rPr>
          <w:rFonts w:ascii="Times New Roman" w:hAnsi="Times New Roman" w:cs="Times New Roman"/>
          <w:sz w:val="24"/>
          <w:szCs w:val="24"/>
        </w:rPr>
        <w:t>Награждены</w:t>
      </w:r>
      <w:proofErr w:type="gramEnd"/>
      <w:r w:rsidRPr="007521E6">
        <w:rPr>
          <w:rFonts w:ascii="Times New Roman" w:hAnsi="Times New Roman" w:cs="Times New Roman"/>
          <w:sz w:val="24"/>
          <w:szCs w:val="24"/>
        </w:rPr>
        <w:t xml:space="preserve"> медалями и дипломами.</w:t>
      </w:r>
    </w:p>
    <w:p w:rsidR="007521E6" w:rsidRPr="007521E6" w:rsidRDefault="007521E6" w:rsidP="007521E6">
      <w:pPr>
        <w:shd w:val="clear" w:color="auto" w:fill="FFFFFF"/>
        <w:spacing w:after="0"/>
        <w:jc w:val="both"/>
        <w:rPr>
          <w:rFonts w:ascii="Times New Roman" w:hAnsi="Times New Roman" w:cs="Times New Roman"/>
          <w:sz w:val="24"/>
          <w:szCs w:val="24"/>
        </w:rPr>
      </w:pPr>
      <w:r w:rsidRPr="007521E6">
        <w:rPr>
          <w:rFonts w:ascii="Times New Roman" w:hAnsi="Times New Roman" w:cs="Times New Roman"/>
          <w:sz w:val="24"/>
          <w:szCs w:val="24"/>
        </w:rPr>
        <w:tab/>
      </w:r>
      <w:r w:rsidRPr="007521E6">
        <w:rPr>
          <w:rFonts w:ascii="Times New Roman" w:hAnsi="Times New Roman" w:cs="Times New Roman"/>
          <w:b/>
          <w:sz w:val="24"/>
          <w:szCs w:val="24"/>
        </w:rPr>
        <w:t>В</w:t>
      </w:r>
      <w:r w:rsidRPr="007521E6">
        <w:rPr>
          <w:rFonts w:ascii="Times New Roman" w:hAnsi="Times New Roman" w:cs="Times New Roman"/>
          <w:sz w:val="24"/>
          <w:szCs w:val="24"/>
        </w:rPr>
        <w:t xml:space="preserve"> </w:t>
      </w:r>
      <w:r w:rsidRPr="007521E6">
        <w:rPr>
          <w:rFonts w:ascii="Times New Roman" w:hAnsi="Times New Roman" w:cs="Times New Roman"/>
          <w:b/>
          <w:sz w:val="24"/>
          <w:szCs w:val="24"/>
        </w:rPr>
        <w:t>МУДО</w:t>
      </w:r>
      <w:r w:rsidRPr="007521E6">
        <w:rPr>
          <w:rFonts w:ascii="Times New Roman" w:hAnsi="Times New Roman" w:cs="Times New Roman"/>
          <w:sz w:val="24"/>
          <w:szCs w:val="24"/>
        </w:rPr>
        <w:t xml:space="preserve"> </w:t>
      </w:r>
      <w:r w:rsidRPr="007521E6">
        <w:rPr>
          <w:rFonts w:ascii="Times New Roman" w:hAnsi="Times New Roman" w:cs="Times New Roman"/>
          <w:b/>
          <w:sz w:val="24"/>
          <w:szCs w:val="24"/>
        </w:rPr>
        <w:t xml:space="preserve">ДШИ </w:t>
      </w:r>
      <w:proofErr w:type="spellStart"/>
      <w:r w:rsidRPr="007521E6">
        <w:rPr>
          <w:rFonts w:ascii="Times New Roman" w:hAnsi="Times New Roman" w:cs="Times New Roman"/>
          <w:b/>
          <w:sz w:val="24"/>
          <w:szCs w:val="24"/>
        </w:rPr>
        <w:t>пгт</w:t>
      </w:r>
      <w:proofErr w:type="spellEnd"/>
      <w:r w:rsidRPr="007521E6">
        <w:rPr>
          <w:rFonts w:ascii="Times New Roman" w:hAnsi="Times New Roman" w:cs="Times New Roman"/>
          <w:b/>
          <w:sz w:val="24"/>
          <w:szCs w:val="24"/>
        </w:rPr>
        <w:t>. Забайкальск</w:t>
      </w:r>
      <w:r w:rsidRPr="007521E6">
        <w:rPr>
          <w:rFonts w:ascii="Times New Roman" w:hAnsi="Times New Roman" w:cs="Times New Roman"/>
          <w:sz w:val="24"/>
          <w:szCs w:val="24"/>
        </w:rPr>
        <w:t xml:space="preserve"> обучаются 152 ребенка по трем направлениям: музыкальное искусство (фортепиано) хореографическое  искусство, изобразительное искусство (живопись). </w:t>
      </w:r>
    </w:p>
    <w:p w:rsidR="007521E6" w:rsidRPr="007521E6" w:rsidRDefault="007521E6" w:rsidP="007521E6">
      <w:pPr>
        <w:shd w:val="clear" w:color="auto" w:fill="FFFFFF"/>
        <w:spacing w:after="0"/>
        <w:ind w:firstLine="709"/>
        <w:jc w:val="both"/>
        <w:rPr>
          <w:rFonts w:ascii="Times New Roman" w:hAnsi="Times New Roman" w:cs="Times New Roman"/>
          <w:sz w:val="24"/>
          <w:szCs w:val="24"/>
        </w:rPr>
      </w:pPr>
      <w:r w:rsidRPr="007521E6">
        <w:rPr>
          <w:rFonts w:ascii="Times New Roman" w:hAnsi="Times New Roman" w:cs="Times New Roman"/>
          <w:sz w:val="24"/>
          <w:szCs w:val="24"/>
        </w:rPr>
        <w:t>За отчетный период  учащиеся школы искусств, приняли участие в следующих мероприятиях:</w:t>
      </w:r>
    </w:p>
    <w:p w:rsidR="007521E6" w:rsidRPr="007521E6" w:rsidRDefault="007521E6" w:rsidP="007521E6">
      <w:pPr>
        <w:shd w:val="clear" w:color="auto" w:fill="FFFFFF"/>
        <w:spacing w:after="0"/>
        <w:ind w:firstLine="709"/>
        <w:jc w:val="both"/>
        <w:rPr>
          <w:rFonts w:ascii="Times New Roman" w:hAnsi="Times New Roman" w:cs="Times New Roman"/>
          <w:sz w:val="24"/>
          <w:szCs w:val="24"/>
        </w:rPr>
      </w:pPr>
      <w:r w:rsidRPr="007521E6">
        <w:rPr>
          <w:rFonts w:ascii="Times New Roman" w:hAnsi="Times New Roman" w:cs="Times New Roman"/>
          <w:sz w:val="24"/>
          <w:szCs w:val="24"/>
        </w:rPr>
        <w:t>- международном конкурсе-фестивале «На встречу будущему», который проходил с марта 2021 года по июнь 2021 года в г</w:t>
      </w:r>
      <w:proofErr w:type="gramStart"/>
      <w:r w:rsidRPr="007521E6">
        <w:rPr>
          <w:rFonts w:ascii="Times New Roman" w:hAnsi="Times New Roman" w:cs="Times New Roman"/>
          <w:sz w:val="24"/>
          <w:szCs w:val="24"/>
        </w:rPr>
        <w:t>.М</w:t>
      </w:r>
      <w:proofErr w:type="gramEnd"/>
      <w:r w:rsidRPr="007521E6">
        <w:rPr>
          <w:rFonts w:ascii="Times New Roman" w:hAnsi="Times New Roman" w:cs="Times New Roman"/>
          <w:sz w:val="24"/>
          <w:szCs w:val="24"/>
        </w:rPr>
        <w:t xml:space="preserve">осква, танцевальный коллектив «Задоринки» получил гран-при; </w:t>
      </w:r>
    </w:p>
    <w:p w:rsidR="007521E6" w:rsidRPr="007521E6" w:rsidRDefault="007521E6" w:rsidP="007521E6">
      <w:pPr>
        <w:shd w:val="clear" w:color="auto" w:fill="FFFFFF"/>
        <w:spacing w:after="0"/>
        <w:ind w:firstLine="708"/>
        <w:jc w:val="both"/>
        <w:rPr>
          <w:rFonts w:ascii="Times New Roman" w:hAnsi="Times New Roman" w:cs="Times New Roman"/>
          <w:sz w:val="24"/>
          <w:szCs w:val="24"/>
        </w:rPr>
      </w:pPr>
      <w:r w:rsidRPr="007521E6">
        <w:rPr>
          <w:rFonts w:ascii="Times New Roman" w:hAnsi="Times New Roman" w:cs="Times New Roman"/>
          <w:sz w:val="24"/>
          <w:szCs w:val="24"/>
        </w:rPr>
        <w:t xml:space="preserve">- международном </w:t>
      </w:r>
      <w:proofErr w:type="gramStart"/>
      <w:r w:rsidRPr="007521E6">
        <w:rPr>
          <w:rFonts w:ascii="Times New Roman" w:hAnsi="Times New Roman" w:cs="Times New Roman"/>
          <w:sz w:val="24"/>
          <w:szCs w:val="24"/>
        </w:rPr>
        <w:t>конкурсе-фестивале</w:t>
      </w:r>
      <w:proofErr w:type="gramEnd"/>
      <w:r w:rsidRPr="007521E6">
        <w:rPr>
          <w:rFonts w:ascii="Times New Roman" w:hAnsi="Times New Roman" w:cs="Times New Roman"/>
          <w:sz w:val="24"/>
          <w:szCs w:val="24"/>
        </w:rPr>
        <w:t xml:space="preserve"> «Страница истории" и стали лауреатами 1 степени.</w:t>
      </w:r>
    </w:p>
    <w:p w:rsidR="007521E6" w:rsidRPr="007521E6" w:rsidRDefault="007521E6" w:rsidP="007521E6">
      <w:pPr>
        <w:shd w:val="clear" w:color="auto" w:fill="FFFFFF"/>
        <w:spacing w:after="0"/>
        <w:ind w:firstLine="709"/>
        <w:jc w:val="both"/>
        <w:rPr>
          <w:rFonts w:ascii="Times New Roman" w:hAnsi="Times New Roman" w:cs="Times New Roman"/>
          <w:sz w:val="24"/>
          <w:szCs w:val="24"/>
        </w:rPr>
      </w:pPr>
      <w:r w:rsidRPr="007521E6">
        <w:rPr>
          <w:rFonts w:ascii="Times New Roman" w:hAnsi="Times New Roman" w:cs="Times New Roman"/>
          <w:sz w:val="24"/>
          <w:szCs w:val="24"/>
        </w:rPr>
        <w:t xml:space="preserve">- в феврале в международных конкурсах-фестивалях и стали лауреатами 1,2,3 степени, а так же были награждены дипломами 1,2,3 степени. </w:t>
      </w:r>
    </w:p>
    <w:p w:rsidR="007521E6" w:rsidRPr="007521E6" w:rsidRDefault="007521E6" w:rsidP="007521E6">
      <w:pPr>
        <w:shd w:val="clear" w:color="auto" w:fill="FFFFFF"/>
        <w:spacing w:after="0"/>
        <w:ind w:firstLine="709"/>
        <w:jc w:val="both"/>
        <w:rPr>
          <w:rFonts w:ascii="Times New Roman" w:hAnsi="Times New Roman" w:cs="Times New Roman"/>
          <w:sz w:val="24"/>
          <w:szCs w:val="24"/>
        </w:rPr>
      </w:pPr>
      <w:r w:rsidRPr="007521E6">
        <w:rPr>
          <w:rFonts w:ascii="Times New Roman" w:hAnsi="Times New Roman" w:cs="Times New Roman"/>
          <w:sz w:val="24"/>
          <w:szCs w:val="24"/>
        </w:rPr>
        <w:t>В течение года принимали участие в иных конкурсах художественного направления, награждены грамотами участника.</w:t>
      </w:r>
    </w:p>
    <w:p w:rsidR="007521E6" w:rsidRPr="007521E6" w:rsidRDefault="007521E6" w:rsidP="007521E6">
      <w:pPr>
        <w:shd w:val="clear" w:color="auto" w:fill="FFFFFF"/>
        <w:spacing w:after="0"/>
        <w:ind w:firstLine="709"/>
        <w:jc w:val="both"/>
        <w:rPr>
          <w:rFonts w:ascii="Times New Roman" w:hAnsi="Times New Roman" w:cs="Times New Roman"/>
          <w:sz w:val="24"/>
          <w:szCs w:val="24"/>
        </w:rPr>
      </w:pPr>
    </w:p>
    <w:p w:rsidR="007521E6" w:rsidRPr="007521E6" w:rsidRDefault="007521E6" w:rsidP="007521E6">
      <w:pPr>
        <w:shd w:val="clear" w:color="auto" w:fill="FFFFFF"/>
        <w:spacing w:after="0"/>
        <w:ind w:firstLine="709"/>
        <w:contextualSpacing/>
        <w:jc w:val="both"/>
        <w:rPr>
          <w:rFonts w:ascii="Times New Roman" w:hAnsi="Times New Roman" w:cs="Times New Roman"/>
          <w:sz w:val="24"/>
          <w:szCs w:val="24"/>
        </w:rPr>
      </w:pPr>
      <w:r w:rsidRPr="007521E6">
        <w:rPr>
          <w:rFonts w:ascii="Times New Roman" w:hAnsi="Times New Roman" w:cs="Times New Roman"/>
          <w:b/>
          <w:sz w:val="24"/>
          <w:szCs w:val="24"/>
        </w:rPr>
        <w:t>МУДО ДШИ п.ст. Билитуй</w:t>
      </w:r>
      <w:r w:rsidRPr="007521E6">
        <w:rPr>
          <w:rFonts w:ascii="Times New Roman" w:hAnsi="Times New Roman" w:cs="Times New Roman"/>
          <w:sz w:val="24"/>
          <w:szCs w:val="24"/>
        </w:rPr>
        <w:t xml:space="preserve"> осуществляет свою деятельность по трем направлениям: хоровому пению, живопись, хореографическое творчество. Всего занимается 66 учащихся.</w:t>
      </w:r>
    </w:p>
    <w:p w:rsidR="007521E6" w:rsidRPr="007521E6" w:rsidRDefault="007521E6" w:rsidP="007521E6">
      <w:pPr>
        <w:shd w:val="clear" w:color="auto" w:fill="FFFFFF"/>
        <w:spacing w:after="0"/>
        <w:ind w:firstLine="708"/>
        <w:contextualSpacing/>
        <w:jc w:val="both"/>
        <w:rPr>
          <w:rFonts w:ascii="Times New Roman" w:hAnsi="Times New Roman" w:cs="Times New Roman"/>
          <w:sz w:val="24"/>
          <w:szCs w:val="24"/>
        </w:rPr>
      </w:pPr>
      <w:r w:rsidRPr="007521E6">
        <w:rPr>
          <w:rFonts w:ascii="Times New Roman" w:hAnsi="Times New Roman" w:cs="Times New Roman"/>
          <w:sz w:val="24"/>
          <w:szCs w:val="24"/>
        </w:rPr>
        <w:t>За отчетный период  учащиеся школы искусств, приняли участие:</w:t>
      </w:r>
    </w:p>
    <w:p w:rsidR="007521E6" w:rsidRPr="007521E6" w:rsidRDefault="007521E6" w:rsidP="007521E6">
      <w:pPr>
        <w:shd w:val="clear" w:color="auto" w:fill="FFFFFF"/>
        <w:spacing w:after="0"/>
        <w:ind w:firstLine="708"/>
        <w:contextualSpacing/>
        <w:jc w:val="both"/>
        <w:rPr>
          <w:rFonts w:ascii="Times New Roman" w:hAnsi="Times New Roman" w:cs="Times New Roman"/>
          <w:sz w:val="24"/>
          <w:szCs w:val="24"/>
        </w:rPr>
      </w:pPr>
      <w:r w:rsidRPr="007521E6">
        <w:rPr>
          <w:rFonts w:ascii="Times New Roman" w:hAnsi="Times New Roman" w:cs="Times New Roman"/>
          <w:sz w:val="24"/>
          <w:szCs w:val="24"/>
        </w:rPr>
        <w:t>- в школьных выставках работ отделения живописи;</w:t>
      </w:r>
    </w:p>
    <w:p w:rsidR="007521E6" w:rsidRPr="007521E6" w:rsidRDefault="007521E6" w:rsidP="007521E6">
      <w:pPr>
        <w:shd w:val="clear" w:color="auto" w:fill="FFFFFF"/>
        <w:spacing w:after="0"/>
        <w:ind w:firstLine="708"/>
        <w:contextualSpacing/>
        <w:jc w:val="both"/>
        <w:rPr>
          <w:rFonts w:ascii="Times New Roman" w:hAnsi="Times New Roman" w:cs="Times New Roman"/>
          <w:sz w:val="24"/>
          <w:szCs w:val="24"/>
        </w:rPr>
      </w:pPr>
      <w:r w:rsidRPr="007521E6">
        <w:rPr>
          <w:rFonts w:ascii="Times New Roman" w:hAnsi="Times New Roman" w:cs="Times New Roman"/>
          <w:sz w:val="24"/>
          <w:szCs w:val="24"/>
        </w:rPr>
        <w:t xml:space="preserve">- онлайн в  </w:t>
      </w:r>
      <w:r w:rsidRPr="007521E6">
        <w:rPr>
          <w:rFonts w:ascii="Times New Roman" w:hAnsi="Times New Roman" w:cs="Times New Roman"/>
          <w:sz w:val="24"/>
          <w:szCs w:val="24"/>
          <w:lang w:val="en-US"/>
        </w:rPr>
        <w:t>XII</w:t>
      </w:r>
      <w:r w:rsidRPr="007521E6">
        <w:rPr>
          <w:rFonts w:ascii="Times New Roman" w:hAnsi="Times New Roman" w:cs="Times New Roman"/>
          <w:sz w:val="24"/>
          <w:szCs w:val="24"/>
        </w:rPr>
        <w:t xml:space="preserve"> Международном фестивале детского и юношеского творчества «</w:t>
      </w:r>
      <w:proofErr w:type="spellStart"/>
      <w:r w:rsidRPr="007521E6">
        <w:rPr>
          <w:rFonts w:ascii="Times New Roman" w:hAnsi="Times New Roman" w:cs="Times New Roman"/>
          <w:sz w:val="24"/>
          <w:szCs w:val="24"/>
        </w:rPr>
        <w:t>Гураненок</w:t>
      </w:r>
      <w:proofErr w:type="spellEnd"/>
      <w:r w:rsidRPr="007521E6">
        <w:rPr>
          <w:rFonts w:ascii="Times New Roman" w:hAnsi="Times New Roman" w:cs="Times New Roman"/>
          <w:sz w:val="24"/>
          <w:szCs w:val="24"/>
        </w:rPr>
        <w:t>»,   награждены дипломами;</w:t>
      </w:r>
    </w:p>
    <w:p w:rsidR="007521E6" w:rsidRPr="007521E6" w:rsidRDefault="007521E6" w:rsidP="007521E6">
      <w:pPr>
        <w:shd w:val="clear" w:color="auto" w:fill="FFFFFF"/>
        <w:spacing w:after="0"/>
        <w:ind w:firstLine="708"/>
        <w:jc w:val="both"/>
        <w:rPr>
          <w:rFonts w:ascii="Times New Roman" w:hAnsi="Times New Roman" w:cs="Times New Roman"/>
          <w:sz w:val="24"/>
          <w:szCs w:val="24"/>
        </w:rPr>
      </w:pPr>
      <w:r w:rsidRPr="007521E6">
        <w:rPr>
          <w:rFonts w:ascii="Times New Roman" w:hAnsi="Times New Roman" w:cs="Times New Roman"/>
          <w:sz w:val="24"/>
          <w:szCs w:val="24"/>
        </w:rPr>
        <w:t>- Всероссийская акция «Культурный хоровод» в рамках Национального проекта «Культура»;</w:t>
      </w:r>
    </w:p>
    <w:p w:rsidR="007521E6" w:rsidRPr="007521E6" w:rsidRDefault="007521E6" w:rsidP="007521E6">
      <w:pPr>
        <w:shd w:val="clear" w:color="auto" w:fill="FFFFFF"/>
        <w:spacing w:after="0"/>
        <w:ind w:firstLine="709"/>
        <w:jc w:val="both"/>
        <w:rPr>
          <w:rFonts w:ascii="Times New Roman" w:hAnsi="Times New Roman" w:cs="Times New Roman"/>
          <w:sz w:val="24"/>
          <w:szCs w:val="24"/>
        </w:rPr>
      </w:pPr>
      <w:r w:rsidRPr="007521E6">
        <w:rPr>
          <w:rFonts w:ascii="Times New Roman" w:hAnsi="Times New Roman" w:cs="Times New Roman"/>
          <w:sz w:val="24"/>
          <w:szCs w:val="24"/>
        </w:rPr>
        <w:t xml:space="preserve">- </w:t>
      </w:r>
      <w:r w:rsidRPr="007521E6">
        <w:rPr>
          <w:rFonts w:ascii="Times New Roman" w:hAnsi="Times New Roman" w:cs="Times New Roman"/>
          <w:sz w:val="24"/>
          <w:szCs w:val="24"/>
          <w:lang w:val="en-US"/>
        </w:rPr>
        <w:t>XVI</w:t>
      </w:r>
      <w:r w:rsidRPr="007521E6">
        <w:rPr>
          <w:rFonts w:ascii="Times New Roman" w:hAnsi="Times New Roman" w:cs="Times New Roman"/>
          <w:sz w:val="24"/>
          <w:szCs w:val="24"/>
        </w:rPr>
        <w:t xml:space="preserve"> Всероссийском </w:t>
      </w:r>
      <w:proofErr w:type="gramStart"/>
      <w:r w:rsidRPr="007521E6">
        <w:rPr>
          <w:rFonts w:ascii="Times New Roman" w:hAnsi="Times New Roman" w:cs="Times New Roman"/>
          <w:sz w:val="24"/>
          <w:szCs w:val="24"/>
        </w:rPr>
        <w:t>конкурсе</w:t>
      </w:r>
      <w:proofErr w:type="gramEnd"/>
      <w:r w:rsidRPr="007521E6">
        <w:rPr>
          <w:rFonts w:ascii="Times New Roman" w:hAnsi="Times New Roman" w:cs="Times New Roman"/>
          <w:sz w:val="24"/>
          <w:szCs w:val="24"/>
        </w:rPr>
        <w:t xml:space="preserve"> для детей и молодежи «Твори, открывай, действуй», были награждены дипломами;</w:t>
      </w:r>
    </w:p>
    <w:p w:rsidR="007521E6" w:rsidRPr="007521E6" w:rsidRDefault="007521E6" w:rsidP="007521E6">
      <w:pPr>
        <w:shd w:val="clear" w:color="auto" w:fill="FFFFFF"/>
        <w:spacing w:after="0"/>
        <w:ind w:firstLine="708"/>
        <w:contextualSpacing/>
        <w:jc w:val="both"/>
        <w:rPr>
          <w:rFonts w:ascii="Times New Roman" w:hAnsi="Times New Roman" w:cs="Times New Roman"/>
          <w:sz w:val="24"/>
          <w:szCs w:val="24"/>
        </w:rPr>
      </w:pPr>
      <w:r w:rsidRPr="007521E6">
        <w:rPr>
          <w:rFonts w:ascii="Times New Roman" w:hAnsi="Times New Roman" w:cs="Times New Roman"/>
          <w:sz w:val="24"/>
          <w:szCs w:val="24"/>
        </w:rPr>
        <w:t>- талантливые дети России 2021 - Москва Фестиваль, были награждены дипломами;</w:t>
      </w:r>
    </w:p>
    <w:p w:rsidR="007521E6" w:rsidRPr="007521E6" w:rsidRDefault="007521E6" w:rsidP="007521E6">
      <w:pPr>
        <w:shd w:val="clear" w:color="auto" w:fill="FFFFFF"/>
        <w:spacing w:after="0"/>
        <w:ind w:firstLine="708"/>
        <w:jc w:val="both"/>
        <w:rPr>
          <w:rFonts w:ascii="Times New Roman" w:hAnsi="Times New Roman" w:cs="Times New Roman"/>
          <w:sz w:val="24"/>
          <w:szCs w:val="24"/>
        </w:rPr>
      </w:pPr>
      <w:r w:rsidRPr="007521E6">
        <w:rPr>
          <w:rFonts w:ascii="Times New Roman" w:hAnsi="Times New Roman" w:cs="Times New Roman"/>
          <w:sz w:val="24"/>
          <w:szCs w:val="24"/>
        </w:rPr>
        <w:t xml:space="preserve">- </w:t>
      </w:r>
      <w:r w:rsidRPr="007521E6">
        <w:rPr>
          <w:rFonts w:ascii="Times New Roman" w:hAnsi="Times New Roman" w:cs="Times New Roman"/>
          <w:sz w:val="24"/>
          <w:szCs w:val="24"/>
          <w:lang w:val="en-US"/>
        </w:rPr>
        <w:t>XIX</w:t>
      </w:r>
      <w:r w:rsidRPr="007521E6">
        <w:rPr>
          <w:rFonts w:ascii="Times New Roman" w:hAnsi="Times New Roman" w:cs="Times New Roman"/>
          <w:sz w:val="24"/>
          <w:szCs w:val="24"/>
        </w:rPr>
        <w:t xml:space="preserve"> Всероссийском </w:t>
      </w:r>
      <w:proofErr w:type="gramStart"/>
      <w:r w:rsidRPr="007521E6">
        <w:rPr>
          <w:rFonts w:ascii="Times New Roman" w:hAnsi="Times New Roman" w:cs="Times New Roman"/>
          <w:sz w:val="24"/>
          <w:szCs w:val="24"/>
        </w:rPr>
        <w:t>конкурсе</w:t>
      </w:r>
      <w:proofErr w:type="gramEnd"/>
      <w:r w:rsidRPr="007521E6">
        <w:rPr>
          <w:rFonts w:ascii="Times New Roman" w:hAnsi="Times New Roman" w:cs="Times New Roman"/>
          <w:sz w:val="24"/>
          <w:szCs w:val="24"/>
        </w:rPr>
        <w:t xml:space="preserve"> для детей и молодежи «Время талантливых», были награждены дипломами.</w:t>
      </w:r>
    </w:p>
    <w:p w:rsidR="007521E6" w:rsidRPr="007521E6" w:rsidRDefault="007521E6" w:rsidP="007521E6">
      <w:pPr>
        <w:shd w:val="clear" w:color="auto" w:fill="FFFFFF"/>
        <w:spacing w:after="0"/>
        <w:ind w:firstLine="709"/>
        <w:contextualSpacing/>
        <w:jc w:val="both"/>
        <w:rPr>
          <w:rFonts w:ascii="Times New Roman" w:hAnsi="Times New Roman" w:cs="Times New Roman"/>
          <w:b/>
          <w:sz w:val="24"/>
          <w:szCs w:val="24"/>
        </w:rPr>
      </w:pPr>
    </w:p>
    <w:p w:rsidR="007521E6" w:rsidRPr="007521E6" w:rsidRDefault="007521E6" w:rsidP="007521E6">
      <w:pPr>
        <w:shd w:val="clear" w:color="auto" w:fill="FFFFFF"/>
        <w:spacing w:after="0"/>
        <w:ind w:firstLine="709"/>
        <w:contextualSpacing/>
        <w:jc w:val="both"/>
        <w:rPr>
          <w:rFonts w:ascii="Times New Roman" w:hAnsi="Times New Roman" w:cs="Times New Roman"/>
          <w:b/>
          <w:sz w:val="24"/>
          <w:szCs w:val="24"/>
        </w:rPr>
      </w:pPr>
      <w:r w:rsidRPr="007521E6">
        <w:rPr>
          <w:rFonts w:ascii="Times New Roman" w:hAnsi="Times New Roman" w:cs="Times New Roman"/>
          <w:b/>
          <w:sz w:val="24"/>
          <w:szCs w:val="24"/>
        </w:rPr>
        <w:t>В МУДО ДМШ п.ст. Даурия</w:t>
      </w:r>
      <w:r w:rsidRPr="007521E6">
        <w:rPr>
          <w:rFonts w:ascii="Times New Roman" w:hAnsi="Times New Roman" w:cs="Times New Roman"/>
          <w:sz w:val="24"/>
          <w:szCs w:val="24"/>
        </w:rPr>
        <w:t xml:space="preserve"> функционирует отделение «Хоровое пение», количество учащихся 26. </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825126">
        <w:rPr>
          <w:b/>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bookmarkEnd w:id="19"/>
      <w:r w:rsidRPr="00825126">
        <w:rPr>
          <w:b/>
        </w:rPr>
        <w:t xml:space="preserve"> и оценка уровня заработной платы педагогических работников</w:t>
      </w:r>
    </w:p>
    <w:p w:rsidR="009C544B" w:rsidRPr="00500391"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00391">
        <w:lastRenderedPageBreak/>
        <w:t xml:space="preserve">Педагогические кадры учреждений дополнительного образования являются важнейшим фактором модернизации дополнительного образования. Общая численность педагогических работников составляет 22 чел. (кроме совместителей). 63% из них имеют высшее и среднее профессиональное образование (педагогического профиля). 77% педагогов имеют высшую и первую квалификационную категорию. 94,1% педагогов за последние пять лет прошли обучение на курсах повышения квалификации. На 1 педагога в учреждениях дополнительного образования приходится </w:t>
      </w:r>
      <w:r w:rsidR="00B85A27" w:rsidRPr="00AB4BD1">
        <w:t>34</w:t>
      </w:r>
      <w:r w:rsidRPr="00AB4BD1">
        <w:t xml:space="preserve"> обучающихся.</w:t>
      </w:r>
    </w:p>
    <w:p w:rsidR="009C544B" w:rsidRPr="00825126" w:rsidRDefault="009C544B" w:rsidP="009C544B">
      <w:pPr>
        <w:pStyle w:val="HTML"/>
        <w:jc w:val="both"/>
        <w:rPr>
          <w:rFonts w:ascii="Times New Roman" w:hAnsi="Times New Roman"/>
          <w:sz w:val="24"/>
          <w:szCs w:val="24"/>
        </w:rPr>
      </w:pPr>
      <w:bookmarkStart w:id="20" w:name="bookmark24"/>
      <w:r w:rsidRPr="00500391">
        <w:rPr>
          <w:rFonts w:ascii="Times New Roman" w:hAnsi="Times New Roman"/>
          <w:sz w:val="24"/>
          <w:szCs w:val="24"/>
        </w:rPr>
        <w:tab/>
        <w:t xml:space="preserve">Средняя начисленная заработная плата педагогов учреждений дополнительного образования составила – </w:t>
      </w:r>
      <w:r w:rsidR="00B85A27">
        <w:rPr>
          <w:rFonts w:ascii="Times New Roman" w:hAnsi="Times New Roman"/>
          <w:sz w:val="24"/>
          <w:szCs w:val="24"/>
        </w:rPr>
        <w:t>38 205,8 рублей</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825126">
        <w:rPr>
          <w:b/>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bookmarkEnd w:id="20"/>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25126">
        <w:t xml:space="preserve">Материально-техническое и информационное обеспечение УДО характеризуется следующими параметрами: площадь помещений УДО в расчете на 1 обучающегося приходится в среднем </w:t>
      </w:r>
      <w:r w:rsidR="00BF4DC2">
        <w:t>12,9</w:t>
      </w:r>
      <w:r w:rsidRPr="00825126">
        <w:t xml:space="preserve"> кв.м., имеют водопровод – </w:t>
      </w:r>
      <w:r w:rsidR="00BF4DC2">
        <w:t>100</w:t>
      </w:r>
      <w:r w:rsidRPr="00825126">
        <w:t>%, центральное отопление - 5 уч</w:t>
      </w:r>
      <w:r w:rsidR="00BF4DC2">
        <w:t>реждений (100%), канализацию – 5 учреждений</w:t>
      </w:r>
      <w:r w:rsidRPr="00825126">
        <w:t>. Число персональных компьютеров, используемых в учебных целях, составляет 0 ед.</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bookmarkStart w:id="21" w:name="bookmark25"/>
      <w:r w:rsidRPr="00825126">
        <w:t xml:space="preserve">Все учреждения дополнительного образования предоставляют населению района данные о своей деятельности на «Официальном сайте Российской Федерации для размещения информации о государственных (муниципальных) учреждениях», на своих официальных сайтах - публичный доклад, обеспечивающий открытость и прозрачность функционирования. </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25126">
        <w:rPr>
          <w:b/>
        </w:rPr>
        <w:t>3.5. Изменение сети организаций, осуществляющих образовательную</w:t>
      </w:r>
      <w:bookmarkEnd w:id="21"/>
      <w:r w:rsidRPr="00825126">
        <w:rPr>
          <w:b/>
        </w:rPr>
        <w:t xml:space="preserve">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25126">
        <w:t xml:space="preserve">В сеть дополнительного образования детей в настоящее время входят 5 учреждений дополнительного образования детей. </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825126">
        <w:rPr>
          <w:b/>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25126">
        <w:t xml:space="preserve">Общий объем финансирования на организацию предоставления услуги дополнительного образования детей составляет </w:t>
      </w:r>
      <w:r w:rsidR="00BF4DC2">
        <w:t xml:space="preserve">23557,5 </w:t>
      </w:r>
      <w:r w:rsidRPr="00825126">
        <w:t xml:space="preserve"> тыс.</w:t>
      </w:r>
      <w:r>
        <w:t xml:space="preserve"> </w:t>
      </w:r>
      <w:r w:rsidRPr="00825126">
        <w:t xml:space="preserve">руб. Исполнение расходов от финансирования на выполнение </w:t>
      </w:r>
      <w:proofErr w:type="gramStart"/>
      <w:r w:rsidRPr="00825126">
        <w:t>муниципального задания, выделенного на оказание муниципальной услуги дополнительного образования детей составило</w:t>
      </w:r>
      <w:proofErr w:type="gramEnd"/>
      <w:r w:rsidRPr="00825126">
        <w:t xml:space="preserve"> 100%. Охват детей услугами дополнительного образования составляет </w:t>
      </w:r>
      <w:r w:rsidR="00BF4DC2">
        <w:t>74,5</w:t>
      </w:r>
      <w:r w:rsidRPr="00825126">
        <w:t xml:space="preserve">%. </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bookmarkStart w:id="22" w:name="bookmark26"/>
      <w:r w:rsidRPr="00825126">
        <w:rPr>
          <w:b/>
        </w:rPr>
        <w:t>3.7.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bookmarkEnd w:id="22"/>
    </w:p>
    <w:p w:rsidR="00CB21E8" w:rsidRPr="00CB21E8" w:rsidRDefault="009C544B" w:rsidP="00CB21E8">
      <w:pPr>
        <w:shd w:val="clear" w:color="auto" w:fill="FFFFFF"/>
        <w:ind w:firstLine="708"/>
        <w:contextualSpacing/>
        <w:jc w:val="both"/>
        <w:rPr>
          <w:rFonts w:ascii="Times New Roman" w:hAnsi="Times New Roman" w:cs="Times New Roman"/>
          <w:sz w:val="24"/>
          <w:szCs w:val="24"/>
        </w:rPr>
      </w:pPr>
      <w:bookmarkStart w:id="23" w:name="bookmark27"/>
      <w:r>
        <w:rPr>
          <w:rFonts w:ascii="Times New Roman" w:hAnsi="Times New Roman" w:cs="Times New Roman"/>
        </w:rPr>
        <w:tab/>
        <w:t>На проведение текущего</w:t>
      </w:r>
      <w:r w:rsidRPr="00825126">
        <w:rPr>
          <w:rFonts w:ascii="Times New Roman" w:hAnsi="Times New Roman" w:cs="Times New Roman"/>
        </w:rPr>
        <w:t xml:space="preserve"> ремонта в учреждениях до</w:t>
      </w:r>
      <w:r>
        <w:rPr>
          <w:rFonts w:ascii="Times New Roman" w:hAnsi="Times New Roman" w:cs="Times New Roman"/>
        </w:rPr>
        <w:t>полнительного образования в 2019</w:t>
      </w:r>
      <w:r w:rsidRPr="00825126">
        <w:rPr>
          <w:rFonts w:ascii="Times New Roman" w:hAnsi="Times New Roman" w:cs="Times New Roman"/>
        </w:rPr>
        <w:t xml:space="preserve"> году из бюджета муниципального района "Забайкальский район" </w:t>
      </w:r>
      <w:r>
        <w:rPr>
          <w:rFonts w:ascii="Times New Roman" w:hAnsi="Times New Roman" w:cs="Times New Roman"/>
        </w:rPr>
        <w:t xml:space="preserve">израсходовано </w:t>
      </w:r>
      <w:r w:rsidR="00CB21E8" w:rsidRPr="00CB21E8">
        <w:rPr>
          <w:rFonts w:ascii="Times New Roman" w:hAnsi="Times New Roman" w:cs="Times New Roman"/>
          <w:sz w:val="24"/>
          <w:szCs w:val="24"/>
        </w:rPr>
        <w:t>1 млн. 731 тысячу рублей.</w:t>
      </w:r>
    </w:p>
    <w:p w:rsidR="00CB21E8" w:rsidRPr="00CB21E8" w:rsidRDefault="00CB21E8" w:rsidP="00CB21E8">
      <w:pPr>
        <w:shd w:val="clear" w:color="auto" w:fill="FFFFFF"/>
        <w:spacing w:after="0"/>
        <w:ind w:firstLine="709"/>
        <w:jc w:val="both"/>
        <w:rPr>
          <w:rFonts w:ascii="Times New Roman" w:hAnsi="Times New Roman" w:cs="Times New Roman"/>
          <w:sz w:val="24"/>
          <w:szCs w:val="24"/>
        </w:rPr>
      </w:pPr>
      <w:r w:rsidRPr="00CB21E8">
        <w:rPr>
          <w:rFonts w:ascii="Times New Roman" w:hAnsi="Times New Roman" w:cs="Times New Roman"/>
          <w:sz w:val="24"/>
          <w:szCs w:val="24"/>
        </w:rPr>
        <w:t xml:space="preserve"> За счет  средств дотации из бюджета Забайкальского края в учреждениях дополнительного образования произведены капитальные ремонты на сумму 1 млн. 407  тысяч рублей, в том числе:  </w:t>
      </w:r>
    </w:p>
    <w:p w:rsidR="00CB21E8" w:rsidRPr="00CB21E8" w:rsidRDefault="00CB21E8" w:rsidP="00CB21E8">
      <w:pPr>
        <w:shd w:val="clear" w:color="auto" w:fill="FFFFFF"/>
        <w:spacing w:after="0"/>
        <w:ind w:firstLine="709"/>
        <w:jc w:val="both"/>
        <w:rPr>
          <w:rFonts w:ascii="Times New Roman" w:hAnsi="Times New Roman" w:cs="Times New Roman"/>
          <w:bCs/>
          <w:sz w:val="24"/>
          <w:szCs w:val="24"/>
        </w:rPr>
      </w:pPr>
      <w:r w:rsidRPr="00CB21E8">
        <w:rPr>
          <w:rFonts w:ascii="Times New Roman" w:hAnsi="Times New Roman" w:cs="Times New Roman"/>
          <w:sz w:val="24"/>
          <w:szCs w:val="24"/>
        </w:rPr>
        <w:t xml:space="preserve">- МУ </w:t>
      </w:r>
      <w:proofErr w:type="gramStart"/>
      <w:r w:rsidRPr="00CB21E8">
        <w:rPr>
          <w:rFonts w:ascii="Times New Roman" w:hAnsi="Times New Roman" w:cs="Times New Roman"/>
          <w:sz w:val="24"/>
          <w:szCs w:val="24"/>
        </w:rPr>
        <w:t>ДО</w:t>
      </w:r>
      <w:proofErr w:type="gramEnd"/>
      <w:r w:rsidRPr="00CB21E8">
        <w:rPr>
          <w:rFonts w:ascii="Times New Roman" w:hAnsi="Times New Roman" w:cs="Times New Roman"/>
          <w:sz w:val="24"/>
          <w:szCs w:val="24"/>
        </w:rPr>
        <w:t xml:space="preserve"> </w:t>
      </w:r>
      <w:proofErr w:type="gramStart"/>
      <w:r w:rsidRPr="00CB21E8">
        <w:rPr>
          <w:rFonts w:ascii="Times New Roman" w:hAnsi="Times New Roman" w:cs="Times New Roman"/>
          <w:sz w:val="24"/>
          <w:szCs w:val="24"/>
        </w:rPr>
        <w:t>Центр</w:t>
      </w:r>
      <w:proofErr w:type="gramEnd"/>
      <w:r w:rsidRPr="00CB21E8">
        <w:rPr>
          <w:rFonts w:ascii="Times New Roman" w:hAnsi="Times New Roman" w:cs="Times New Roman"/>
          <w:sz w:val="24"/>
          <w:szCs w:val="24"/>
        </w:rPr>
        <w:t xml:space="preserve"> «Ровесник» - </w:t>
      </w:r>
      <w:r w:rsidRPr="00CB21E8">
        <w:rPr>
          <w:rFonts w:ascii="Times New Roman" w:hAnsi="Times New Roman" w:cs="Times New Roman"/>
          <w:bCs/>
          <w:sz w:val="24"/>
          <w:szCs w:val="24"/>
        </w:rPr>
        <w:t>631,5 тыс. рублей (устройство канализации и водоснабжения);</w:t>
      </w:r>
    </w:p>
    <w:p w:rsidR="00CB21E8" w:rsidRPr="00CB21E8" w:rsidRDefault="00CB21E8" w:rsidP="00CB21E8">
      <w:pPr>
        <w:shd w:val="clear" w:color="auto" w:fill="FFFFFF"/>
        <w:spacing w:after="0"/>
        <w:ind w:firstLine="709"/>
        <w:jc w:val="both"/>
        <w:rPr>
          <w:rFonts w:ascii="Times New Roman" w:hAnsi="Times New Roman" w:cs="Times New Roman"/>
          <w:bCs/>
          <w:sz w:val="24"/>
          <w:szCs w:val="24"/>
        </w:rPr>
      </w:pPr>
      <w:r w:rsidRPr="00CB21E8">
        <w:rPr>
          <w:rFonts w:ascii="Times New Roman" w:hAnsi="Times New Roman" w:cs="Times New Roman"/>
          <w:sz w:val="24"/>
          <w:szCs w:val="24"/>
        </w:rPr>
        <w:t>- МУ ДО ДЮСШ –</w:t>
      </w:r>
      <w:r w:rsidRPr="00CB21E8">
        <w:rPr>
          <w:rFonts w:ascii="Times New Roman" w:hAnsi="Times New Roman" w:cs="Times New Roman"/>
          <w:bCs/>
          <w:sz w:val="24"/>
          <w:szCs w:val="24"/>
        </w:rPr>
        <w:t>775,3 тыс. рублей (ремонт полов).</w:t>
      </w:r>
    </w:p>
    <w:p w:rsidR="00CB21E8" w:rsidRPr="00CB21E8" w:rsidRDefault="00CB21E8" w:rsidP="00CB21E8">
      <w:pPr>
        <w:shd w:val="clear" w:color="auto" w:fill="FFFFFF"/>
        <w:spacing w:after="0"/>
        <w:ind w:firstLine="709"/>
        <w:jc w:val="both"/>
        <w:rPr>
          <w:rFonts w:ascii="Times New Roman" w:hAnsi="Times New Roman" w:cs="Times New Roman"/>
          <w:bCs/>
          <w:sz w:val="24"/>
          <w:szCs w:val="24"/>
        </w:rPr>
      </w:pPr>
      <w:r w:rsidRPr="00CB21E8">
        <w:rPr>
          <w:rFonts w:ascii="Times New Roman" w:hAnsi="Times New Roman" w:cs="Times New Roman"/>
          <w:bCs/>
          <w:sz w:val="24"/>
          <w:szCs w:val="24"/>
        </w:rPr>
        <w:t>Дополнительно за счет внебюджетных источников  (ООО «Забайкальский зерновой терминал») проведены работы на сумму 1199,8 тыс</w:t>
      </w:r>
      <w:proofErr w:type="gramStart"/>
      <w:r w:rsidRPr="00CB21E8">
        <w:rPr>
          <w:rFonts w:ascii="Times New Roman" w:hAnsi="Times New Roman" w:cs="Times New Roman"/>
          <w:bCs/>
          <w:sz w:val="24"/>
          <w:szCs w:val="24"/>
        </w:rPr>
        <w:t>.р</w:t>
      </w:r>
      <w:proofErr w:type="gramEnd"/>
      <w:r w:rsidRPr="00CB21E8">
        <w:rPr>
          <w:rFonts w:ascii="Times New Roman" w:hAnsi="Times New Roman" w:cs="Times New Roman"/>
          <w:bCs/>
          <w:sz w:val="24"/>
          <w:szCs w:val="24"/>
        </w:rPr>
        <w:t>ублей (ремонт спортзала для занятий художественной гимнастикой, ремонт санузлов и душевых).</w:t>
      </w:r>
    </w:p>
    <w:p w:rsidR="00CB21E8" w:rsidRPr="00CB21E8" w:rsidRDefault="00CB21E8" w:rsidP="00CB21E8">
      <w:pPr>
        <w:shd w:val="clear" w:color="auto" w:fill="FFFFFF"/>
        <w:spacing w:after="0"/>
        <w:ind w:firstLine="709"/>
        <w:jc w:val="both"/>
        <w:rPr>
          <w:rFonts w:ascii="Times New Roman" w:hAnsi="Times New Roman" w:cs="Times New Roman"/>
          <w:sz w:val="24"/>
          <w:szCs w:val="24"/>
        </w:rPr>
      </w:pPr>
      <w:r w:rsidRPr="00CB21E8">
        <w:rPr>
          <w:rFonts w:ascii="Times New Roman" w:hAnsi="Times New Roman" w:cs="Times New Roman"/>
          <w:sz w:val="24"/>
          <w:szCs w:val="24"/>
        </w:rPr>
        <w:lastRenderedPageBreak/>
        <w:t>3. В рамках регионального проекта 3000 Добрых дел в учреждениях дополнительного образования, а именно:</w:t>
      </w:r>
    </w:p>
    <w:p w:rsidR="00CB21E8" w:rsidRPr="00CB21E8" w:rsidRDefault="00CB21E8" w:rsidP="00CB21E8">
      <w:pPr>
        <w:shd w:val="clear" w:color="auto" w:fill="FFFFFF"/>
        <w:spacing w:after="0"/>
        <w:ind w:firstLine="709"/>
        <w:jc w:val="both"/>
        <w:rPr>
          <w:rFonts w:ascii="Times New Roman" w:hAnsi="Times New Roman" w:cs="Times New Roman"/>
          <w:color w:val="000000"/>
          <w:sz w:val="24"/>
          <w:szCs w:val="24"/>
        </w:rPr>
      </w:pPr>
      <w:r w:rsidRPr="00CB21E8">
        <w:rPr>
          <w:rFonts w:ascii="Times New Roman" w:hAnsi="Times New Roman" w:cs="Times New Roman"/>
          <w:sz w:val="24"/>
          <w:szCs w:val="24"/>
        </w:rPr>
        <w:t xml:space="preserve">- МУ ДО ДШИ </w:t>
      </w:r>
      <w:proofErr w:type="spellStart"/>
      <w:r w:rsidRPr="00CB21E8">
        <w:rPr>
          <w:rFonts w:ascii="Times New Roman" w:hAnsi="Times New Roman" w:cs="Times New Roman"/>
          <w:sz w:val="24"/>
          <w:szCs w:val="24"/>
        </w:rPr>
        <w:t>пгт</w:t>
      </w:r>
      <w:proofErr w:type="gramStart"/>
      <w:r w:rsidRPr="00CB21E8">
        <w:rPr>
          <w:rFonts w:ascii="Times New Roman" w:hAnsi="Times New Roman" w:cs="Times New Roman"/>
          <w:sz w:val="24"/>
          <w:szCs w:val="24"/>
        </w:rPr>
        <w:t>.З</w:t>
      </w:r>
      <w:proofErr w:type="gramEnd"/>
      <w:r w:rsidRPr="00CB21E8">
        <w:rPr>
          <w:rFonts w:ascii="Times New Roman" w:hAnsi="Times New Roman" w:cs="Times New Roman"/>
          <w:sz w:val="24"/>
          <w:szCs w:val="24"/>
        </w:rPr>
        <w:t>абайкальск</w:t>
      </w:r>
      <w:proofErr w:type="spellEnd"/>
      <w:r w:rsidRPr="00CB21E8">
        <w:rPr>
          <w:rFonts w:ascii="Times New Roman" w:hAnsi="Times New Roman" w:cs="Times New Roman"/>
          <w:sz w:val="24"/>
          <w:szCs w:val="24"/>
        </w:rPr>
        <w:t xml:space="preserve"> закуплено музыкальное оборудование на сумму </w:t>
      </w:r>
      <w:r w:rsidRPr="00CB21E8">
        <w:rPr>
          <w:rFonts w:ascii="Times New Roman" w:hAnsi="Times New Roman" w:cs="Times New Roman"/>
          <w:color w:val="000000"/>
          <w:sz w:val="24"/>
          <w:szCs w:val="24"/>
        </w:rPr>
        <w:t>1 млн. 344 тысячи  рублей</w:t>
      </w:r>
    </w:p>
    <w:p w:rsidR="00CB21E8" w:rsidRPr="00CB21E8" w:rsidRDefault="00CB21E8" w:rsidP="00CB21E8">
      <w:pPr>
        <w:shd w:val="clear" w:color="auto" w:fill="FFFFFF"/>
        <w:spacing w:after="0"/>
        <w:ind w:firstLine="709"/>
        <w:jc w:val="both"/>
        <w:rPr>
          <w:rFonts w:ascii="Times New Roman" w:hAnsi="Times New Roman" w:cs="Times New Roman"/>
          <w:color w:val="000000"/>
          <w:sz w:val="24"/>
          <w:szCs w:val="24"/>
        </w:rPr>
      </w:pPr>
      <w:r w:rsidRPr="00CB21E8">
        <w:rPr>
          <w:rFonts w:ascii="Times New Roman" w:hAnsi="Times New Roman" w:cs="Times New Roman"/>
          <w:bCs/>
          <w:sz w:val="24"/>
          <w:szCs w:val="24"/>
        </w:rPr>
        <w:t xml:space="preserve">- МУ </w:t>
      </w:r>
      <w:proofErr w:type="gramStart"/>
      <w:r w:rsidRPr="00CB21E8">
        <w:rPr>
          <w:rFonts w:ascii="Times New Roman" w:hAnsi="Times New Roman" w:cs="Times New Roman"/>
          <w:bCs/>
          <w:sz w:val="24"/>
          <w:szCs w:val="24"/>
        </w:rPr>
        <w:t>ДО</w:t>
      </w:r>
      <w:proofErr w:type="gramEnd"/>
      <w:r w:rsidRPr="00CB21E8">
        <w:rPr>
          <w:rFonts w:ascii="Times New Roman" w:hAnsi="Times New Roman" w:cs="Times New Roman"/>
          <w:bCs/>
          <w:sz w:val="24"/>
          <w:szCs w:val="24"/>
        </w:rPr>
        <w:t xml:space="preserve"> </w:t>
      </w:r>
      <w:proofErr w:type="gramStart"/>
      <w:r w:rsidRPr="00CB21E8">
        <w:rPr>
          <w:rFonts w:ascii="Times New Roman" w:hAnsi="Times New Roman" w:cs="Times New Roman"/>
          <w:bCs/>
          <w:sz w:val="24"/>
          <w:szCs w:val="24"/>
        </w:rPr>
        <w:t>Центр</w:t>
      </w:r>
      <w:proofErr w:type="gramEnd"/>
      <w:r w:rsidRPr="00CB21E8">
        <w:rPr>
          <w:rFonts w:ascii="Times New Roman" w:hAnsi="Times New Roman" w:cs="Times New Roman"/>
          <w:bCs/>
          <w:sz w:val="24"/>
          <w:szCs w:val="24"/>
        </w:rPr>
        <w:t xml:space="preserve"> «Ровесник» были установлены б</w:t>
      </w:r>
      <w:r w:rsidRPr="00CB21E8">
        <w:rPr>
          <w:rFonts w:ascii="Times New Roman" w:hAnsi="Times New Roman" w:cs="Times New Roman"/>
          <w:color w:val="000000"/>
          <w:sz w:val="24"/>
          <w:szCs w:val="24"/>
        </w:rPr>
        <w:t>оксы для игроков с навесом, трибуны для зрителей на сумму 624,0 тыс. рублей.</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25126">
        <w:rPr>
          <w:b/>
        </w:rPr>
        <w:t>Дополнительная информация о муниципальной системе образования муниципального района «Забайкальский район»</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25126">
        <w:rPr>
          <w:b/>
        </w:rPr>
        <w:tab/>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25126">
        <w:rPr>
          <w:b/>
        </w:rPr>
        <w:t>3.9.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bookmarkEnd w:id="23"/>
    </w:p>
    <w:p w:rsidR="009C544B" w:rsidRPr="00825126" w:rsidRDefault="009C544B" w:rsidP="009C544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24" w:name="bookmark28"/>
    </w:p>
    <w:p w:rsidR="009C544B" w:rsidRPr="005C5580" w:rsidRDefault="009C544B" w:rsidP="009C544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r w:rsidRPr="005C5580">
        <w:rPr>
          <w:sz w:val="24"/>
          <w:szCs w:val="24"/>
        </w:rPr>
        <w:t>Для выявления и поддержки талантливых детей в районе ежегодно организовано участие школьников района в региональных, всероссийских и международных мероприятиях научно-исследовательской, интеллектуальной направленности. 100% образовательных учреждений дополнительного образования также осуществляют поддержку и ведут непосредственную работу с воспитанниками, имеющими природные способности и большой развивающий потенциал в отдельных областях творческой деятельности.</w:t>
      </w:r>
    </w:p>
    <w:p w:rsidR="009C544B" w:rsidRPr="005C5580" w:rsidRDefault="009C544B" w:rsidP="009C544B">
      <w:pPr>
        <w:spacing w:after="0"/>
        <w:ind w:firstLine="709"/>
        <w:contextualSpacing/>
        <w:jc w:val="both"/>
        <w:rPr>
          <w:rFonts w:ascii="Times New Roman" w:hAnsi="Times New Roman" w:cs="Times New Roman"/>
          <w:sz w:val="24"/>
          <w:szCs w:val="24"/>
        </w:rPr>
      </w:pPr>
      <w:r w:rsidRPr="005C5580">
        <w:rPr>
          <w:rFonts w:ascii="Times New Roman" w:hAnsi="Times New Roman" w:cs="Times New Roman"/>
          <w:sz w:val="24"/>
          <w:szCs w:val="24"/>
        </w:rPr>
        <w:t xml:space="preserve">Традиционно дети принимали участие в заочных конкурсах, районных и заочных олимпиадах среди учащихся. </w:t>
      </w:r>
      <w:proofErr w:type="gramStart"/>
      <w:r w:rsidRPr="005C5580">
        <w:rPr>
          <w:rFonts w:ascii="Times New Roman" w:hAnsi="Times New Roman" w:cs="Times New Roman"/>
          <w:i/>
          <w:sz w:val="24"/>
          <w:szCs w:val="24"/>
        </w:rPr>
        <w:t xml:space="preserve">(ЧИП (Человек и природа), КИТ (компьютеры, информатика, технологии), Кенгуру, Британский Бульдог, Русский медвежонок, </w:t>
      </w:r>
      <w:proofErr w:type="spellStart"/>
      <w:r w:rsidRPr="005C5580">
        <w:rPr>
          <w:rFonts w:ascii="Times New Roman" w:hAnsi="Times New Roman" w:cs="Times New Roman"/>
          <w:i/>
          <w:sz w:val="24"/>
          <w:szCs w:val="24"/>
        </w:rPr>
        <w:t>Проектории</w:t>
      </w:r>
      <w:proofErr w:type="spellEnd"/>
      <w:r w:rsidRPr="005C5580">
        <w:rPr>
          <w:rFonts w:ascii="Times New Roman" w:hAnsi="Times New Roman" w:cs="Times New Roman"/>
          <w:i/>
          <w:sz w:val="24"/>
          <w:szCs w:val="24"/>
        </w:rPr>
        <w:t>, финансовой грамотности, Уроки «Цифра», Золотое руно, научно-практических конференциях:</w:t>
      </w:r>
      <w:proofErr w:type="gramEnd"/>
      <w:r w:rsidRPr="005C5580">
        <w:rPr>
          <w:rFonts w:ascii="Times New Roman" w:hAnsi="Times New Roman" w:cs="Times New Roman"/>
          <w:i/>
          <w:sz w:val="24"/>
          <w:szCs w:val="24"/>
        </w:rPr>
        <w:t xml:space="preserve"> «Первые шаги», «Шаг в науку», «Шаг в будущее», во «Всероссийской олимпиаде школьников</w:t>
      </w:r>
      <w:proofErr w:type="gramStart"/>
      <w:r w:rsidRPr="005C5580">
        <w:rPr>
          <w:rFonts w:ascii="Times New Roman" w:hAnsi="Times New Roman" w:cs="Times New Roman"/>
          <w:i/>
          <w:sz w:val="24"/>
          <w:szCs w:val="24"/>
        </w:rPr>
        <w:t xml:space="preserve"> ,</w:t>
      </w:r>
      <w:proofErr w:type="gramEnd"/>
      <w:r w:rsidRPr="005C5580">
        <w:rPr>
          <w:rFonts w:ascii="Times New Roman" w:hAnsi="Times New Roman" w:cs="Times New Roman"/>
          <w:i/>
          <w:sz w:val="24"/>
          <w:szCs w:val="24"/>
        </w:rPr>
        <w:t xml:space="preserve"> «</w:t>
      </w:r>
      <w:proofErr w:type="spellStart"/>
      <w:r w:rsidRPr="005C5580">
        <w:rPr>
          <w:rFonts w:ascii="Times New Roman" w:hAnsi="Times New Roman" w:cs="Times New Roman"/>
          <w:i/>
          <w:sz w:val="24"/>
          <w:szCs w:val="24"/>
        </w:rPr>
        <w:t>Неболит</w:t>
      </w:r>
      <w:proofErr w:type="spellEnd"/>
      <w:r w:rsidRPr="005C5580">
        <w:rPr>
          <w:rFonts w:ascii="Times New Roman" w:hAnsi="Times New Roman" w:cs="Times New Roman"/>
          <w:i/>
          <w:sz w:val="24"/>
          <w:szCs w:val="24"/>
        </w:rPr>
        <w:t>»и др.</w:t>
      </w:r>
    </w:p>
    <w:p w:rsidR="00CB21E8" w:rsidRPr="00CB21E8" w:rsidRDefault="00CB21E8" w:rsidP="00CB21E8">
      <w:pPr>
        <w:shd w:val="clear" w:color="auto" w:fill="FFFFFF"/>
        <w:spacing w:after="0"/>
        <w:ind w:firstLine="709"/>
        <w:contextualSpacing/>
        <w:jc w:val="both"/>
        <w:rPr>
          <w:rFonts w:ascii="Times New Roman" w:hAnsi="Times New Roman" w:cs="Times New Roman"/>
          <w:b/>
          <w:sz w:val="24"/>
          <w:szCs w:val="24"/>
        </w:rPr>
      </w:pPr>
      <w:r w:rsidRPr="00CB21E8">
        <w:rPr>
          <w:rFonts w:ascii="Times New Roman" w:hAnsi="Times New Roman" w:cs="Times New Roman"/>
          <w:sz w:val="24"/>
          <w:szCs w:val="24"/>
        </w:rPr>
        <w:t>В рамках ежегодной  акции «Все дети в школу» в районе проводится:</w:t>
      </w:r>
    </w:p>
    <w:p w:rsidR="00CB21E8" w:rsidRPr="00CB21E8" w:rsidRDefault="00CB21E8" w:rsidP="00CB21E8">
      <w:pPr>
        <w:numPr>
          <w:ilvl w:val="0"/>
          <w:numId w:val="9"/>
        </w:numPr>
        <w:shd w:val="clear" w:color="auto" w:fill="FFFFFF"/>
        <w:spacing w:after="0"/>
        <w:ind w:left="0" w:firstLine="709"/>
        <w:contextualSpacing/>
        <w:jc w:val="both"/>
        <w:rPr>
          <w:rFonts w:ascii="Times New Roman" w:eastAsia="Calibri" w:hAnsi="Times New Roman" w:cs="Times New Roman"/>
          <w:sz w:val="24"/>
          <w:szCs w:val="24"/>
        </w:rPr>
      </w:pPr>
      <w:proofErr w:type="spellStart"/>
      <w:r w:rsidRPr="00CB21E8">
        <w:rPr>
          <w:rFonts w:ascii="Times New Roman" w:eastAsia="Calibri" w:hAnsi="Times New Roman" w:cs="Times New Roman"/>
          <w:sz w:val="24"/>
          <w:szCs w:val="24"/>
        </w:rPr>
        <w:t>Подворовый</w:t>
      </w:r>
      <w:proofErr w:type="spellEnd"/>
      <w:r w:rsidRPr="00CB21E8">
        <w:rPr>
          <w:rFonts w:ascii="Times New Roman" w:eastAsia="Calibri" w:hAnsi="Times New Roman" w:cs="Times New Roman"/>
          <w:sz w:val="24"/>
          <w:szCs w:val="24"/>
        </w:rPr>
        <w:t xml:space="preserve"> обход семей.</w:t>
      </w:r>
    </w:p>
    <w:p w:rsidR="00CB21E8" w:rsidRPr="00CB21E8" w:rsidRDefault="00CB21E8" w:rsidP="00CB21E8">
      <w:pPr>
        <w:numPr>
          <w:ilvl w:val="0"/>
          <w:numId w:val="9"/>
        </w:numPr>
        <w:shd w:val="clear" w:color="auto" w:fill="FFFFFF"/>
        <w:spacing w:after="0"/>
        <w:ind w:left="0" w:firstLine="709"/>
        <w:contextualSpacing/>
        <w:jc w:val="both"/>
        <w:rPr>
          <w:rFonts w:ascii="Times New Roman" w:eastAsia="Calibri" w:hAnsi="Times New Roman" w:cs="Times New Roman"/>
          <w:sz w:val="24"/>
          <w:szCs w:val="24"/>
        </w:rPr>
      </w:pPr>
      <w:r w:rsidRPr="00CB21E8">
        <w:rPr>
          <w:rFonts w:ascii="Times New Roman" w:eastAsia="Calibri" w:hAnsi="Times New Roman" w:cs="Times New Roman"/>
          <w:sz w:val="24"/>
          <w:szCs w:val="24"/>
        </w:rPr>
        <w:t>Рейды с целью выявления к подготовке детей и школьников.</w:t>
      </w:r>
    </w:p>
    <w:p w:rsidR="00CB21E8" w:rsidRPr="00CB21E8" w:rsidRDefault="00CB21E8" w:rsidP="00CB21E8">
      <w:pPr>
        <w:numPr>
          <w:ilvl w:val="0"/>
          <w:numId w:val="9"/>
        </w:numPr>
        <w:shd w:val="clear" w:color="auto" w:fill="FFFFFF"/>
        <w:spacing w:after="0"/>
        <w:ind w:left="0" w:firstLine="709"/>
        <w:contextualSpacing/>
        <w:jc w:val="both"/>
        <w:rPr>
          <w:rFonts w:ascii="Times New Roman" w:eastAsia="Calibri" w:hAnsi="Times New Roman" w:cs="Times New Roman"/>
          <w:sz w:val="24"/>
          <w:szCs w:val="24"/>
        </w:rPr>
      </w:pPr>
      <w:r w:rsidRPr="00CB21E8">
        <w:rPr>
          <w:rFonts w:ascii="Times New Roman" w:eastAsia="Calibri" w:hAnsi="Times New Roman" w:cs="Times New Roman"/>
          <w:sz w:val="24"/>
          <w:szCs w:val="24"/>
        </w:rPr>
        <w:t>Оказание материальной помощи.</w:t>
      </w:r>
    </w:p>
    <w:p w:rsidR="00CB21E8" w:rsidRPr="00CB21E8" w:rsidRDefault="00CB21E8" w:rsidP="00CB21E8">
      <w:pPr>
        <w:shd w:val="clear" w:color="auto" w:fill="FFFFFF"/>
        <w:spacing w:after="0"/>
        <w:ind w:firstLine="709"/>
        <w:contextualSpacing/>
        <w:jc w:val="both"/>
        <w:rPr>
          <w:rFonts w:ascii="Times New Roman" w:hAnsi="Times New Roman" w:cs="Times New Roman"/>
          <w:sz w:val="24"/>
          <w:szCs w:val="24"/>
        </w:rPr>
      </w:pPr>
      <w:r w:rsidRPr="00CB21E8">
        <w:rPr>
          <w:rFonts w:ascii="Times New Roman" w:hAnsi="Times New Roman" w:cs="Times New Roman"/>
          <w:sz w:val="24"/>
          <w:szCs w:val="24"/>
        </w:rPr>
        <w:t xml:space="preserve">Традиционно дети принимали участие в заочных конкурсах, районных и заочных олимпиадах среди учащихся. </w:t>
      </w:r>
      <w:proofErr w:type="gramStart"/>
      <w:r w:rsidRPr="00CB21E8">
        <w:rPr>
          <w:rFonts w:ascii="Times New Roman" w:hAnsi="Times New Roman" w:cs="Times New Roman"/>
          <w:i/>
          <w:sz w:val="24"/>
          <w:szCs w:val="24"/>
        </w:rPr>
        <w:t xml:space="preserve">(ЧИП (Человек и природа), КИТ (компьютеры, информатика, технологии), Кенгуру, Британский Бульдог, Русский медвежонок, </w:t>
      </w:r>
      <w:proofErr w:type="spellStart"/>
      <w:r w:rsidRPr="00CB21E8">
        <w:rPr>
          <w:rFonts w:ascii="Times New Roman" w:hAnsi="Times New Roman" w:cs="Times New Roman"/>
          <w:i/>
          <w:sz w:val="24"/>
          <w:szCs w:val="24"/>
        </w:rPr>
        <w:t>Проектории</w:t>
      </w:r>
      <w:proofErr w:type="spellEnd"/>
      <w:r w:rsidRPr="00CB21E8">
        <w:rPr>
          <w:rFonts w:ascii="Times New Roman" w:hAnsi="Times New Roman" w:cs="Times New Roman"/>
          <w:i/>
          <w:sz w:val="24"/>
          <w:szCs w:val="24"/>
        </w:rPr>
        <w:t>, финансовой грамотности, Уроки «Цифра», научно-практических конференциях:</w:t>
      </w:r>
      <w:proofErr w:type="gramEnd"/>
      <w:r w:rsidRPr="00CB21E8">
        <w:rPr>
          <w:rFonts w:ascii="Times New Roman" w:hAnsi="Times New Roman" w:cs="Times New Roman"/>
          <w:i/>
          <w:sz w:val="24"/>
          <w:szCs w:val="24"/>
        </w:rPr>
        <w:t xml:space="preserve"> «Первые шаги», «Шаг в науку», «Шаг в будущее», во «Всероссийской олимпиаде школьников, «</w:t>
      </w:r>
      <w:proofErr w:type="spellStart"/>
      <w:r w:rsidRPr="00CB21E8">
        <w:rPr>
          <w:rFonts w:ascii="Times New Roman" w:hAnsi="Times New Roman" w:cs="Times New Roman"/>
          <w:i/>
          <w:sz w:val="24"/>
          <w:szCs w:val="24"/>
        </w:rPr>
        <w:t>Неболит</w:t>
      </w:r>
      <w:proofErr w:type="spellEnd"/>
      <w:proofErr w:type="gramStart"/>
      <w:r w:rsidRPr="00CB21E8">
        <w:rPr>
          <w:rFonts w:ascii="Times New Roman" w:hAnsi="Times New Roman" w:cs="Times New Roman"/>
          <w:i/>
          <w:sz w:val="24"/>
          <w:szCs w:val="24"/>
        </w:rPr>
        <w:t>»и</w:t>
      </w:r>
      <w:proofErr w:type="gramEnd"/>
      <w:r w:rsidRPr="00CB21E8">
        <w:rPr>
          <w:rFonts w:ascii="Times New Roman" w:hAnsi="Times New Roman" w:cs="Times New Roman"/>
          <w:i/>
          <w:sz w:val="24"/>
          <w:szCs w:val="24"/>
        </w:rPr>
        <w:t xml:space="preserve"> др.</w:t>
      </w:r>
    </w:p>
    <w:p w:rsidR="00CB21E8" w:rsidRPr="00CB21E8" w:rsidRDefault="00CB21E8" w:rsidP="00CB21E8">
      <w:pPr>
        <w:shd w:val="clear" w:color="auto" w:fill="FFFFFF"/>
        <w:tabs>
          <w:tab w:val="left" w:pos="0"/>
          <w:tab w:val="left" w:pos="142"/>
        </w:tabs>
        <w:spacing w:after="0"/>
        <w:ind w:firstLine="709"/>
        <w:jc w:val="both"/>
        <w:rPr>
          <w:rFonts w:ascii="Times New Roman" w:hAnsi="Times New Roman" w:cs="Times New Roman"/>
          <w:color w:val="000000"/>
          <w:sz w:val="24"/>
          <w:szCs w:val="24"/>
        </w:rPr>
      </w:pPr>
      <w:r w:rsidRPr="00CB21E8">
        <w:rPr>
          <w:rFonts w:ascii="Times New Roman" w:hAnsi="Times New Roman" w:cs="Times New Roman"/>
          <w:sz w:val="24"/>
          <w:szCs w:val="24"/>
        </w:rPr>
        <w:t xml:space="preserve">В ноябре 2021 года проводились научно-практические конференции «Шаг в науку» - (5-8 классы), «Шаг в будущее» (9-11 классы), «Первые шаги в науку» (начальные классы), в которых приняли участие более </w:t>
      </w:r>
      <w:r w:rsidRPr="00CB21E8">
        <w:rPr>
          <w:rFonts w:ascii="Times New Roman" w:hAnsi="Times New Roman" w:cs="Times New Roman"/>
          <w:color w:val="000000"/>
          <w:sz w:val="24"/>
          <w:szCs w:val="24"/>
        </w:rPr>
        <w:t>60-ти школьников.</w:t>
      </w:r>
    </w:p>
    <w:p w:rsidR="00CB21E8" w:rsidRPr="00CB21E8" w:rsidRDefault="00CB21E8" w:rsidP="00CB21E8">
      <w:pPr>
        <w:shd w:val="clear" w:color="auto" w:fill="FFFFFF"/>
        <w:tabs>
          <w:tab w:val="left" w:pos="0"/>
          <w:tab w:val="left" w:pos="142"/>
        </w:tabs>
        <w:spacing w:after="0"/>
        <w:ind w:firstLine="709"/>
        <w:jc w:val="both"/>
        <w:rPr>
          <w:rFonts w:ascii="Times New Roman" w:hAnsi="Times New Roman" w:cs="Times New Roman"/>
          <w:color w:val="000000"/>
          <w:sz w:val="24"/>
          <w:szCs w:val="24"/>
        </w:rPr>
      </w:pPr>
      <w:r w:rsidRPr="00CB21E8">
        <w:rPr>
          <w:rFonts w:ascii="Times New Roman" w:hAnsi="Times New Roman" w:cs="Times New Roman"/>
          <w:color w:val="000000"/>
          <w:sz w:val="24"/>
          <w:szCs w:val="24"/>
        </w:rPr>
        <w:t xml:space="preserve">В муниципальном этапе конференции начальных классов «Первые шаги» в разных номинациях ученики МАОУ СОШ №1 </w:t>
      </w:r>
      <w:proofErr w:type="spellStart"/>
      <w:r w:rsidRPr="00CB21E8">
        <w:rPr>
          <w:rFonts w:ascii="Times New Roman" w:hAnsi="Times New Roman" w:cs="Times New Roman"/>
          <w:color w:val="000000"/>
          <w:sz w:val="24"/>
          <w:szCs w:val="24"/>
        </w:rPr>
        <w:t>пгт</w:t>
      </w:r>
      <w:proofErr w:type="gramStart"/>
      <w:r w:rsidRPr="00CB21E8">
        <w:rPr>
          <w:rFonts w:ascii="Times New Roman" w:hAnsi="Times New Roman" w:cs="Times New Roman"/>
          <w:color w:val="000000"/>
          <w:sz w:val="24"/>
          <w:szCs w:val="24"/>
        </w:rPr>
        <w:t>.З</w:t>
      </w:r>
      <w:proofErr w:type="gramEnd"/>
      <w:r w:rsidRPr="00CB21E8">
        <w:rPr>
          <w:rFonts w:ascii="Times New Roman" w:hAnsi="Times New Roman" w:cs="Times New Roman"/>
          <w:color w:val="000000"/>
          <w:sz w:val="24"/>
          <w:szCs w:val="24"/>
        </w:rPr>
        <w:t>абайкальск</w:t>
      </w:r>
      <w:proofErr w:type="spellEnd"/>
      <w:r w:rsidRPr="00CB21E8">
        <w:rPr>
          <w:rFonts w:ascii="Times New Roman" w:hAnsi="Times New Roman" w:cs="Times New Roman"/>
          <w:color w:val="000000"/>
          <w:sz w:val="24"/>
          <w:szCs w:val="24"/>
        </w:rPr>
        <w:t xml:space="preserve">, МОУ СОШ №2 </w:t>
      </w:r>
      <w:proofErr w:type="spellStart"/>
      <w:r w:rsidRPr="00CB21E8">
        <w:rPr>
          <w:rFonts w:ascii="Times New Roman" w:hAnsi="Times New Roman" w:cs="Times New Roman"/>
          <w:color w:val="000000"/>
          <w:sz w:val="24"/>
          <w:szCs w:val="24"/>
        </w:rPr>
        <w:t>пгт.Забайкальск</w:t>
      </w:r>
      <w:proofErr w:type="spellEnd"/>
      <w:r w:rsidRPr="00CB21E8">
        <w:rPr>
          <w:rFonts w:ascii="Times New Roman" w:hAnsi="Times New Roman" w:cs="Times New Roman"/>
          <w:color w:val="000000"/>
          <w:sz w:val="24"/>
          <w:szCs w:val="24"/>
        </w:rPr>
        <w:t xml:space="preserve">, МОУ </w:t>
      </w:r>
      <w:proofErr w:type="spellStart"/>
      <w:r w:rsidRPr="00CB21E8">
        <w:rPr>
          <w:rFonts w:ascii="Times New Roman" w:hAnsi="Times New Roman" w:cs="Times New Roman"/>
          <w:color w:val="000000"/>
          <w:sz w:val="24"/>
          <w:szCs w:val="24"/>
        </w:rPr>
        <w:t>Даурской</w:t>
      </w:r>
      <w:proofErr w:type="spellEnd"/>
      <w:r w:rsidRPr="00CB21E8">
        <w:rPr>
          <w:rFonts w:ascii="Times New Roman" w:hAnsi="Times New Roman" w:cs="Times New Roman"/>
          <w:color w:val="000000"/>
          <w:sz w:val="24"/>
          <w:szCs w:val="24"/>
        </w:rPr>
        <w:t xml:space="preserve"> СОШ, МОУ </w:t>
      </w:r>
      <w:proofErr w:type="spellStart"/>
      <w:r w:rsidRPr="00CB21E8">
        <w:rPr>
          <w:rFonts w:ascii="Times New Roman" w:hAnsi="Times New Roman" w:cs="Times New Roman"/>
          <w:color w:val="000000"/>
          <w:sz w:val="24"/>
          <w:szCs w:val="24"/>
        </w:rPr>
        <w:t>Билитуйской</w:t>
      </w:r>
      <w:proofErr w:type="spellEnd"/>
      <w:r w:rsidRPr="00CB21E8">
        <w:rPr>
          <w:rFonts w:ascii="Times New Roman" w:hAnsi="Times New Roman" w:cs="Times New Roman"/>
          <w:color w:val="000000"/>
          <w:sz w:val="24"/>
          <w:szCs w:val="24"/>
        </w:rPr>
        <w:t xml:space="preserve"> СОШ, МОУ </w:t>
      </w:r>
      <w:proofErr w:type="spellStart"/>
      <w:r w:rsidRPr="00CB21E8">
        <w:rPr>
          <w:rFonts w:ascii="Times New Roman" w:hAnsi="Times New Roman" w:cs="Times New Roman"/>
          <w:color w:val="000000"/>
          <w:sz w:val="24"/>
          <w:szCs w:val="24"/>
        </w:rPr>
        <w:t>Абагайтуйская</w:t>
      </w:r>
      <w:proofErr w:type="spellEnd"/>
      <w:r w:rsidRPr="00CB21E8">
        <w:rPr>
          <w:rFonts w:ascii="Times New Roman" w:hAnsi="Times New Roman" w:cs="Times New Roman"/>
          <w:color w:val="000000"/>
          <w:sz w:val="24"/>
          <w:szCs w:val="24"/>
        </w:rPr>
        <w:t xml:space="preserve"> СОШ №7 заняли места победителей и заняли призовые места .</w:t>
      </w:r>
    </w:p>
    <w:p w:rsidR="00CB21E8" w:rsidRPr="00CB21E8" w:rsidRDefault="00CB21E8" w:rsidP="00CB21E8">
      <w:pPr>
        <w:shd w:val="clear" w:color="auto" w:fill="FFFFFF"/>
        <w:tabs>
          <w:tab w:val="left" w:pos="0"/>
          <w:tab w:val="left" w:pos="142"/>
        </w:tabs>
        <w:spacing w:after="0"/>
        <w:ind w:firstLine="709"/>
        <w:jc w:val="both"/>
        <w:rPr>
          <w:rFonts w:ascii="Times New Roman" w:hAnsi="Times New Roman" w:cs="Times New Roman"/>
          <w:color w:val="000000"/>
          <w:sz w:val="24"/>
          <w:szCs w:val="24"/>
        </w:rPr>
      </w:pPr>
      <w:r w:rsidRPr="00CB21E8">
        <w:rPr>
          <w:rFonts w:ascii="Times New Roman" w:hAnsi="Times New Roman" w:cs="Times New Roman"/>
          <w:color w:val="000000"/>
          <w:sz w:val="24"/>
          <w:szCs w:val="24"/>
        </w:rPr>
        <w:t>В конференции «Шаг в науку 5-8 классы» и «Шаг в будущее 9-11 классы»:</w:t>
      </w:r>
    </w:p>
    <w:p w:rsidR="00CB21E8" w:rsidRPr="00CB21E8" w:rsidRDefault="00CB21E8" w:rsidP="00CB21E8">
      <w:pPr>
        <w:shd w:val="clear" w:color="auto" w:fill="FFFFFF"/>
        <w:tabs>
          <w:tab w:val="left" w:pos="0"/>
          <w:tab w:val="left" w:pos="142"/>
        </w:tabs>
        <w:spacing w:after="0"/>
        <w:ind w:firstLine="709"/>
        <w:jc w:val="both"/>
        <w:rPr>
          <w:rFonts w:ascii="Times New Roman" w:hAnsi="Times New Roman" w:cs="Times New Roman"/>
          <w:color w:val="000000"/>
          <w:sz w:val="24"/>
          <w:szCs w:val="24"/>
        </w:rPr>
      </w:pPr>
      <w:r w:rsidRPr="00CB21E8">
        <w:rPr>
          <w:rFonts w:ascii="Times New Roman" w:hAnsi="Times New Roman" w:cs="Times New Roman"/>
          <w:color w:val="000000"/>
          <w:sz w:val="24"/>
          <w:szCs w:val="24"/>
        </w:rPr>
        <w:t xml:space="preserve">МАОУ СОШ№1 </w:t>
      </w:r>
      <w:proofErr w:type="spellStart"/>
      <w:r w:rsidRPr="00CB21E8">
        <w:rPr>
          <w:rFonts w:ascii="Times New Roman" w:hAnsi="Times New Roman" w:cs="Times New Roman"/>
          <w:color w:val="000000"/>
          <w:sz w:val="24"/>
          <w:szCs w:val="24"/>
        </w:rPr>
        <w:t>пгт</w:t>
      </w:r>
      <w:proofErr w:type="gramStart"/>
      <w:r w:rsidRPr="00CB21E8">
        <w:rPr>
          <w:rFonts w:ascii="Times New Roman" w:hAnsi="Times New Roman" w:cs="Times New Roman"/>
          <w:color w:val="000000"/>
          <w:sz w:val="24"/>
          <w:szCs w:val="24"/>
        </w:rPr>
        <w:t>.З</w:t>
      </w:r>
      <w:proofErr w:type="gramEnd"/>
      <w:r w:rsidRPr="00CB21E8">
        <w:rPr>
          <w:rFonts w:ascii="Times New Roman" w:hAnsi="Times New Roman" w:cs="Times New Roman"/>
          <w:color w:val="000000"/>
          <w:sz w:val="24"/>
          <w:szCs w:val="24"/>
        </w:rPr>
        <w:t>абайкальск</w:t>
      </w:r>
      <w:proofErr w:type="spellEnd"/>
      <w:r w:rsidRPr="00CB21E8">
        <w:rPr>
          <w:rFonts w:ascii="Times New Roman" w:hAnsi="Times New Roman" w:cs="Times New Roman"/>
          <w:color w:val="000000"/>
          <w:sz w:val="24"/>
          <w:szCs w:val="24"/>
        </w:rPr>
        <w:t xml:space="preserve"> - 8 учащихся заняли - 1 место, 7 учащихся - призовые места (2 и 3 места);</w:t>
      </w:r>
    </w:p>
    <w:p w:rsidR="00CB21E8" w:rsidRPr="00CB21E8" w:rsidRDefault="00CB21E8" w:rsidP="00CB21E8">
      <w:pPr>
        <w:shd w:val="clear" w:color="auto" w:fill="FFFFFF"/>
        <w:tabs>
          <w:tab w:val="left" w:pos="0"/>
          <w:tab w:val="left" w:pos="142"/>
        </w:tabs>
        <w:spacing w:after="0"/>
        <w:ind w:firstLine="709"/>
        <w:jc w:val="both"/>
        <w:rPr>
          <w:rFonts w:ascii="Times New Roman" w:hAnsi="Times New Roman" w:cs="Times New Roman"/>
          <w:color w:val="000000"/>
          <w:sz w:val="24"/>
          <w:szCs w:val="24"/>
        </w:rPr>
      </w:pPr>
      <w:r w:rsidRPr="00CB21E8">
        <w:rPr>
          <w:rFonts w:ascii="Times New Roman" w:hAnsi="Times New Roman" w:cs="Times New Roman"/>
          <w:color w:val="000000"/>
          <w:sz w:val="24"/>
          <w:szCs w:val="24"/>
        </w:rPr>
        <w:t xml:space="preserve">МОУ СОШ №2 </w:t>
      </w:r>
      <w:proofErr w:type="spellStart"/>
      <w:r w:rsidRPr="00CB21E8">
        <w:rPr>
          <w:rFonts w:ascii="Times New Roman" w:hAnsi="Times New Roman" w:cs="Times New Roman"/>
          <w:color w:val="000000"/>
          <w:sz w:val="24"/>
          <w:szCs w:val="24"/>
        </w:rPr>
        <w:t>пгт</w:t>
      </w:r>
      <w:proofErr w:type="gramStart"/>
      <w:r w:rsidRPr="00CB21E8">
        <w:rPr>
          <w:rFonts w:ascii="Times New Roman" w:hAnsi="Times New Roman" w:cs="Times New Roman"/>
          <w:color w:val="000000"/>
          <w:sz w:val="24"/>
          <w:szCs w:val="24"/>
        </w:rPr>
        <w:t>.З</w:t>
      </w:r>
      <w:proofErr w:type="gramEnd"/>
      <w:r w:rsidRPr="00CB21E8">
        <w:rPr>
          <w:rFonts w:ascii="Times New Roman" w:hAnsi="Times New Roman" w:cs="Times New Roman"/>
          <w:color w:val="000000"/>
          <w:sz w:val="24"/>
          <w:szCs w:val="24"/>
        </w:rPr>
        <w:t>абайкальск</w:t>
      </w:r>
      <w:proofErr w:type="spellEnd"/>
      <w:r w:rsidRPr="00CB21E8">
        <w:rPr>
          <w:rFonts w:ascii="Times New Roman" w:hAnsi="Times New Roman" w:cs="Times New Roman"/>
          <w:color w:val="000000"/>
          <w:sz w:val="24"/>
          <w:szCs w:val="24"/>
        </w:rPr>
        <w:t xml:space="preserve"> - 2 учащихся заняли 1 места;</w:t>
      </w:r>
    </w:p>
    <w:p w:rsidR="00CB21E8" w:rsidRPr="00CB21E8" w:rsidRDefault="00CB21E8" w:rsidP="00CB21E8">
      <w:pPr>
        <w:shd w:val="clear" w:color="auto" w:fill="FFFFFF"/>
        <w:tabs>
          <w:tab w:val="left" w:pos="0"/>
          <w:tab w:val="left" w:pos="142"/>
        </w:tabs>
        <w:spacing w:after="0"/>
        <w:ind w:firstLine="709"/>
        <w:jc w:val="both"/>
        <w:rPr>
          <w:rFonts w:ascii="Times New Roman" w:hAnsi="Times New Roman" w:cs="Times New Roman"/>
          <w:color w:val="000000"/>
          <w:sz w:val="24"/>
          <w:szCs w:val="24"/>
        </w:rPr>
      </w:pPr>
      <w:r w:rsidRPr="00CB21E8">
        <w:rPr>
          <w:rFonts w:ascii="Times New Roman" w:hAnsi="Times New Roman" w:cs="Times New Roman"/>
          <w:color w:val="000000"/>
          <w:sz w:val="24"/>
          <w:szCs w:val="24"/>
        </w:rPr>
        <w:t xml:space="preserve">МОУ </w:t>
      </w:r>
      <w:proofErr w:type="spellStart"/>
      <w:r w:rsidRPr="00CB21E8">
        <w:rPr>
          <w:rFonts w:ascii="Times New Roman" w:hAnsi="Times New Roman" w:cs="Times New Roman"/>
          <w:color w:val="000000"/>
          <w:sz w:val="24"/>
          <w:szCs w:val="24"/>
        </w:rPr>
        <w:t>Даурская</w:t>
      </w:r>
      <w:proofErr w:type="spellEnd"/>
      <w:r w:rsidRPr="00CB21E8">
        <w:rPr>
          <w:rFonts w:ascii="Times New Roman" w:hAnsi="Times New Roman" w:cs="Times New Roman"/>
          <w:color w:val="000000"/>
          <w:sz w:val="24"/>
          <w:szCs w:val="24"/>
        </w:rPr>
        <w:t xml:space="preserve"> СОШ - 5  учеников – заняли призовые (2 и 3 места);</w:t>
      </w:r>
    </w:p>
    <w:p w:rsidR="00CB21E8" w:rsidRPr="00CB21E8" w:rsidRDefault="00CB21E8" w:rsidP="00CB21E8">
      <w:pPr>
        <w:shd w:val="clear" w:color="auto" w:fill="FFFFFF"/>
        <w:tabs>
          <w:tab w:val="left" w:pos="0"/>
          <w:tab w:val="left" w:pos="142"/>
        </w:tabs>
        <w:spacing w:after="0"/>
        <w:ind w:firstLine="709"/>
        <w:jc w:val="both"/>
        <w:rPr>
          <w:rFonts w:ascii="Times New Roman" w:hAnsi="Times New Roman" w:cs="Times New Roman"/>
          <w:color w:val="000000"/>
          <w:sz w:val="24"/>
          <w:szCs w:val="24"/>
        </w:rPr>
      </w:pPr>
      <w:r w:rsidRPr="00CB21E8">
        <w:rPr>
          <w:rFonts w:ascii="Times New Roman" w:hAnsi="Times New Roman" w:cs="Times New Roman"/>
          <w:color w:val="000000"/>
          <w:sz w:val="24"/>
          <w:szCs w:val="24"/>
        </w:rPr>
        <w:t xml:space="preserve">МОУ </w:t>
      </w:r>
      <w:proofErr w:type="spellStart"/>
      <w:r w:rsidRPr="00CB21E8">
        <w:rPr>
          <w:rFonts w:ascii="Times New Roman" w:hAnsi="Times New Roman" w:cs="Times New Roman"/>
          <w:color w:val="000000"/>
          <w:sz w:val="24"/>
          <w:szCs w:val="24"/>
        </w:rPr>
        <w:t>Красновеликанская</w:t>
      </w:r>
      <w:proofErr w:type="spellEnd"/>
      <w:r w:rsidRPr="00CB21E8">
        <w:rPr>
          <w:rFonts w:ascii="Times New Roman" w:hAnsi="Times New Roman" w:cs="Times New Roman"/>
          <w:color w:val="000000"/>
          <w:sz w:val="24"/>
          <w:szCs w:val="24"/>
        </w:rPr>
        <w:t xml:space="preserve"> ООШ - 1 учащийся 3 место.</w:t>
      </w:r>
    </w:p>
    <w:p w:rsidR="00CB21E8" w:rsidRPr="00CB21E8" w:rsidRDefault="00CB21E8" w:rsidP="00CB21E8">
      <w:pPr>
        <w:shd w:val="clear" w:color="auto" w:fill="FFFFFF"/>
        <w:tabs>
          <w:tab w:val="left" w:pos="0"/>
          <w:tab w:val="left" w:pos="142"/>
        </w:tabs>
        <w:spacing w:after="0"/>
        <w:ind w:firstLine="709"/>
        <w:jc w:val="both"/>
        <w:rPr>
          <w:rFonts w:ascii="Times New Roman" w:hAnsi="Times New Roman" w:cs="Times New Roman"/>
          <w:sz w:val="24"/>
          <w:szCs w:val="24"/>
        </w:rPr>
      </w:pPr>
      <w:r w:rsidRPr="00CB21E8">
        <w:rPr>
          <w:rFonts w:ascii="Times New Roman" w:hAnsi="Times New Roman" w:cs="Times New Roman"/>
          <w:color w:val="000000"/>
          <w:sz w:val="24"/>
          <w:szCs w:val="24"/>
        </w:rPr>
        <w:lastRenderedPageBreak/>
        <w:t xml:space="preserve">По итогам муниципального этапа лучшие работы были направлены на заочный  краевой этап  в </w:t>
      </w:r>
      <w:r w:rsidRPr="00CB21E8">
        <w:rPr>
          <w:rFonts w:ascii="Times New Roman" w:hAnsi="Times New Roman" w:cs="Times New Roman"/>
          <w:sz w:val="24"/>
          <w:szCs w:val="24"/>
        </w:rPr>
        <w:t xml:space="preserve">Головной Координационный центр Российской научно-социальной программы для молодежи и школьников «Шаг в будущее» по Забайкальскому краю МАОУ «Агинская окружная гимназия-интернат». </w:t>
      </w:r>
    </w:p>
    <w:p w:rsidR="00CB21E8" w:rsidRPr="00CB21E8" w:rsidRDefault="00CB21E8" w:rsidP="00CB21E8">
      <w:pPr>
        <w:shd w:val="clear" w:color="auto" w:fill="FFFFFF"/>
        <w:spacing w:after="0"/>
        <w:ind w:firstLine="709"/>
        <w:contextualSpacing/>
        <w:jc w:val="both"/>
        <w:rPr>
          <w:rFonts w:ascii="Times New Roman" w:eastAsia="Calibri" w:hAnsi="Times New Roman" w:cs="Times New Roman"/>
          <w:i/>
          <w:sz w:val="24"/>
          <w:szCs w:val="24"/>
        </w:rPr>
      </w:pPr>
      <w:r w:rsidRPr="00CB21E8">
        <w:rPr>
          <w:rFonts w:ascii="Times New Roman" w:hAnsi="Times New Roman" w:cs="Times New Roman"/>
          <w:sz w:val="24"/>
          <w:szCs w:val="24"/>
        </w:rPr>
        <w:t xml:space="preserve">С 09 ноября по 13 декабря 2021 года был организован муниципальный этап «Всероссийской олимпиады школьников в дистанционном формате, в котором приняли участие 472 учащихся четырех школ района ( МАОУ СОШ №1 </w:t>
      </w:r>
      <w:proofErr w:type="spellStart"/>
      <w:r w:rsidRPr="00CB21E8">
        <w:rPr>
          <w:rFonts w:ascii="Times New Roman" w:hAnsi="Times New Roman" w:cs="Times New Roman"/>
          <w:sz w:val="24"/>
          <w:szCs w:val="24"/>
        </w:rPr>
        <w:t>пгт</w:t>
      </w:r>
      <w:proofErr w:type="gramStart"/>
      <w:r w:rsidRPr="00CB21E8">
        <w:rPr>
          <w:rFonts w:ascii="Times New Roman" w:hAnsi="Times New Roman" w:cs="Times New Roman"/>
          <w:sz w:val="24"/>
          <w:szCs w:val="24"/>
        </w:rPr>
        <w:t>.З</w:t>
      </w:r>
      <w:proofErr w:type="gramEnd"/>
      <w:r w:rsidRPr="00CB21E8">
        <w:rPr>
          <w:rFonts w:ascii="Times New Roman" w:hAnsi="Times New Roman" w:cs="Times New Roman"/>
          <w:sz w:val="24"/>
          <w:szCs w:val="24"/>
        </w:rPr>
        <w:t>абайкальск</w:t>
      </w:r>
      <w:proofErr w:type="spellEnd"/>
      <w:r w:rsidRPr="00CB21E8">
        <w:rPr>
          <w:rFonts w:ascii="Times New Roman" w:hAnsi="Times New Roman" w:cs="Times New Roman"/>
          <w:sz w:val="24"/>
          <w:szCs w:val="24"/>
        </w:rPr>
        <w:t xml:space="preserve">, МОУ СОШ №2 п.Забайкальск, МОУ </w:t>
      </w:r>
      <w:proofErr w:type="spellStart"/>
      <w:r w:rsidRPr="00CB21E8">
        <w:rPr>
          <w:rFonts w:ascii="Times New Roman" w:hAnsi="Times New Roman" w:cs="Times New Roman"/>
          <w:sz w:val="24"/>
          <w:szCs w:val="24"/>
        </w:rPr>
        <w:t>Даурской</w:t>
      </w:r>
      <w:proofErr w:type="spellEnd"/>
      <w:r w:rsidRPr="00CB21E8">
        <w:rPr>
          <w:rFonts w:ascii="Times New Roman" w:hAnsi="Times New Roman" w:cs="Times New Roman"/>
          <w:sz w:val="24"/>
          <w:szCs w:val="24"/>
        </w:rPr>
        <w:t xml:space="preserve"> СОШ, МОУ </w:t>
      </w:r>
      <w:proofErr w:type="spellStart"/>
      <w:r w:rsidRPr="00CB21E8">
        <w:rPr>
          <w:rFonts w:ascii="Times New Roman" w:hAnsi="Times New Roman" w:cs="Times New Roman"/>
          <w:sz w:val="24"/>
          <w:szCs w:val="24"/>
        </w:rPr>
        <w:t>Билитуйской</w:t>
      </w:r>
      <w:proofErr w:type="spellEnd"/>
      <w:r w:rsidRPr="00CB21E8">
        <w:rPr>
          <w:rFonts w:ascii="Times New Roman" w:hAnsi="Times New Roman" w:cs="Times New Roman"/>
          <w:sz w:val="24"/>
          <w:szCs w:val="24"/>
        </w:rPr>
        <w:t xml:space="preserve"> СОШ) </w:t>
      </w:r>
      <w:r w:rsidRPr="00CB21E8">
        <w:rPr>
          <w:rFonts w:ascii="Times New Roman" w:eastAsia="Calibri" w:hAnsi="Times New Roman" w:cs="Times New Roman"/>
          <w:sz w:val="24"/>
          <w:szCs w:val="24"/>
        </w:rPr>
        <w:t xml:space="preserve">по 12 предметам </w:t>
      </w:r>
      <w:r w:rsidRPr="00CB21E8">
        <w:rPr>
          <w:rFonts w:ascii="Times New Roman" w:eastAsia="Calibri" w:hAnsi="Times New Roman" w:cs="Times New Roman"/>
          <w:i/>
          <w:sz w:val="24"/>
          <w:szCs w:val="24"/>
        </w:rPr>
        <w:t>(русский язык, информатика, обществознание, математика, английский язык, история, биология, химия, география, физика, право, литература,)</w:t>
      </w:r>
    </w:p>
    <w:p w:rsidR="00CB21E8" w:rsidRPr="00CB21E8" w:rsidRDefault="00CB21E8" w:rsidP="00CB21E8">
      <w:pPr>
        <w:shd w:val="clear" w:color="auto" w:fill="FFFFFF"/>
        <w:spacing w:after="0"/>
        <w:ind w:firstLine="709"/>
        <w:contextualSpacing/>
        <w:jc w:val="both"/>
        <w:rPr>
          <w:rFonts w:ascii="Times New Roman" w:hAnsi="Times New Roman" w:cs="Times New Roman"/>
          <w:sz w:val="24"/>
          <w:szCs w:val="24"/>
        </w:rPr>
      </w:pPr>
      <w:r w:rsidRPr="00CB21E8">
        <w:rPr>
          <w:rFonts w:ascii="Times New Roman" w:eastAsia="Calibri" w:hAnsi="Times New Roman" w:cs="Times New Roman"/>
          <w:sz w:val="24"/>
          <w:szCs w:val="24"/>
        </w:rPr>
        <w:t xml:space="preserve">В связи с неблагоприятной эпидемиологической обстановкой распространения </w:t>
      </w:r>
      <w:proofErr w:type="spellStart"/>
      <w:r w:rsidRPr="00CB21E8">
        <w:rPr>
          <w:rFonts w:ascii="Times New Roman" w:eastAsia="Calibri" w:hAnsi="Times New Roman" w:cs="Times New Roman"/>
          <w:sz w:val="24"/>
          <w:szCs w:val="24"/>
        </w:rPr>
        <w:t>коронавирусной</w:t>
      </w:r>
      <w:proofErr w:type="spellEnd"/>
      <w:r w:rsidRPr="00CB21E8">
        <w:rPr>
          <w:rFonts w:ascii="Times New Roman" w:eastAsia="Calibri" w:hAnsi="Times New Roman" w:cs="Times New Roman"/>
          <w:sz w:val="24"/>
          <w:szCs w:val="24"/>
        </w:rPr>
        <w:t xml:space="preserve"> инфекции (</w:t>
      </w:r>
      <w:proofErr w:type="spellStart"/>
      <w:r w:rsidRPr="00CB21E8">
        <w:rPr>
          <w:rFonts w:ascii="Times New Roman" w:eastAsia="Calibri" w:hAnsi="Times New Roman" w:cs="Times New Roman"/>
          <w:sz w:val="24"/>
          <w:szCs w:val="24"/>
          <w:lang w:val="en-US"/>
        </w:rPr>
        <w:t>covid</w:t>
      </w:r>
      <w:proofErr w:type="spellEnd"/>
      <w:r w:rsidRPr="00CB21E8">
        <w:rPr>
          <w:rFonts w:ascii="Times New Roman" w:eastAsia="Calibri" w:hAnsi="Times New Roman" w:cs="Times New Roman"/>
          <w:sz w:val="24"/>
          <w:szCs w:val="24"/>
        </w:rPr>
        <w:t>-19) олимпиада проходила на базе общеобразовательных учреждений.</w:t>
      </w:r>
    </w:p>
    <w:p w:rsidR="00CB21E8" w:rsidRPr="00CB21E8" w:rsidRDefault="00CB21E8" w:rsidP="00CB21E8">
      <w:pPr>
        <w:shd w:val="clear" w:color="auto" w:fill="FFFFFF"/>
        <w:spacing w:after="0"/>
        <w:ind w:firstLine="709"/>
        <w:contextualSpacing/>
        <w:jc w:val="both"/>
        <w:rPr>
          <w:rFonts w:ascii="Times New Roman" w:eastAsia="Calibri" w:hAnsi="Times New Roman" w:cs="Times New Roman"/>
          <w:sz w:val="24"/>
          <w:szCs w:val="24"/>
        </w:rPr>
      </w:pPr>
      <w:proofErr w:type="gramStart"/>
      <w:r w:rsidRPr="00CB21E8">
        <w:rPr>
          <w:rFonts w:ascii="Times New Roman" w:hAnsi="Times New Roman" w:cs="Times New Roman"/>
          <w:sz w:val="24"/>
          <w:szCs w:val="24"/>
        </w:rPr>
        <w:t xml:space="preserve">В январе – феврале 2021 года </w:t>
      </w:r>
      <w:r w:rsidRPr="00CB21E8">
        <w:rPr>
          <w:rFonts w:ascii="Times New Roman" w:eastAsia="Calibri" w:hAnsi="Times New Roman" w:cs="Times New Roman"/>
          <w:sz w:val="24"/>
          <w:szCs w:val="24"/>
        </w:rPr>
        <w:t xml:space="preserve">17 </w:t>
      </w:r>
      <w:r w:rsidRPr="00CB21E8">
        <w:rPr>
          <w:rFonts w:ascii="Times New Roman" w:hAnsi="Times New Roman" w:cs="Times New Roman"/>
          <w:sz w:val="24"/>
          <w:szCs w:val="24"/>
        </w:rPr>
        <w:t xml:space="preserve">учащихся муниципальных общеобразовательных учреждений муниципального района «Забайкальский район» приняли участие в Краевом этапе олимпиады по 8 предметам (информатика, обществознание, история,  литература, физика, биология, химия, право). </w:t>
      </w:r>
      <w:proofErr w:type="gramEnd"/>
    </w:p>
    <w:p w:rsidR="009C544B" w:rsidRPr="005C5580" w:rsidRDefault="00633256" w:rsidP="009C544B">
      <w:pPr>
        <w:pStyle w:val="a6"/>
        <w:ind w:firstLine="709"/>
        <w:contextualSpacing/>
        <w:rPr>
          <w:rFonts w:eastAsia="Calibri"/>
          <w:sz w:val="24"/>
          <w:szCs w:val="24"/>
          <w:lang w:eastAsia="en-US"/>
        </w:rPr>
      </w:pPr>
      <w:r>
        <w:rPr>
          <w:rFonts w:eastAsia="Calibri"/>
          <w:sz w:val="24"/>
          <w:szCs w:val="24"/>
          <w:lang w:eastAsia="en-US"/>
        </w:rPr>
        <w:t>В сентябре и декабре  2021</w:t>
      </w:r>
      <w:r w:rsidR="009C544B" w:rsidRPr="005C5580">
        <w:rPr>
          <w:rFonts w:eastAsia="Calibri"/>
          <w:sz w:val="24"/>
          <w:szCs w:val="24"/>
          <w:lang w:eastAsia="en-US"/>
        </w:rPr>
        <w:t xml:space="preserve"> года учащиеся 7-11-х классов школ района приняли участие  в краевом социально-психологическом тестировании, направленном на раннее выявление незаконного потребления наркотических средств и психотропных веществ. Тестирование проводили Институт развития образования Забайкальского края совместно с ГОУ центром «Семья». Всего в тестировании приняли участие 952 ученика. </w:t>
      </w:r>
    </w:p>
    <w:p w:rsidR="009C544B" w:rsidRPr="005C5580" w:rsidRDefault="009C544B" w:rsidP="009C544B">
      <w:pPr>
        <w:spacing w:after="0"/>
        <w:ind w:firstLine="709"/>
        <w:jc w:val="both"/>
        <w:rPr>
          <w:rFonts w:ascii="Times New Roman" w:hAnsi="Times New Roman" w:cs="Times New Roman"/>
          <w:sz w:val="24"/>
          <w:szCs w:val="24"/>
        </w:rPr>
      </w:pPr>
    </w:p>
    <w:p w:rsidR="009C544B" w:rsidRPr="00A224AB" w:rsidRDefault="009C544B" w:rsidP="009C544B">
      <w:pPr>
        <w:pStyle w:val="a9"/>
        <w:spacing w:after="0"/>
        <w:ind w:left="720"/>
        <w:contextualSpacing/>
        <w:rPr>
          <w:rFonts w:ascii="Times New Roman" w:hAnsi="Times New Roman" w:cs="Times New Roman"/>
          <w:b/>
          <w:sz w:val="24"/>
          <w:szCs w:val="24"/>
          <w:lang w:bidi="en-US"/>
        </w:rPr>
      </w:pPr>
      <w:r w:rsidRPr="00A224AB">
        <w:rPr>
          <w:rFonts w:ascii="Times New Roman" w:hAnsi="Times New Roman" w:cs="Times New Roman"/>
          <w:b/>
          <w:sz w:val="24"/>
          <w:szCs w:val="24"/>
          <w:lang w:bidi="en-US"/>
        </w:rPr>
        <w:t>Организация отдыха и оздоровления детей</w:t>
      </w:r>
    </w:p>
    <w:p w:rsidR="00633256" w:rsidRPr="00633256" w:rsidRDefault="00633256" w:rsidP="00633256">
      <w:pPr>
        <w:shd w:val="clear" w:color="auto" w:fill="FFFFFF"/>
        <w:spacing w:after="0"/>
        <w:ind w:firstLine="709"/>
        <w:jc w:val="both"/>
        <w:rPr>
          <w:rFonts w:ascii="Times New Roman" w:eastAsia="Calibri" w:hAnsi="Times New Roman" w:cs="Times New Roman"/>
          <w:i/>
          <w:sz w:val="24"/>
          <w:szCs w:val="24"/>
        </w:rPr>
      </w:pPr>
      <w:r w:rsidRPr="00633256">
        <w:rPr>
          <w:rFonts w:ascii="Times New Roman" w:eastAsia="Calibri" w:hAnsi="Times New Roman" w:cs="Times New Roman"/>
          <w:sz w:val="24"/>
          <w:szCs w:val="24"/>
        </w:rPr>
        <w:t xml:space="preserve">Летний отдых в лагерях дневного пребывания при муниципальных общеобразовательных учреждениях муниципального района «Забайкальский район» профинансирован  на сумму </w:t>
      </w:r>
      <w:r w:rsidRPr="00633256">
        <w:rPr>
          <w:rFonts w:ascii="Times New Roman" w:hAnsi="Times New Roman" w:cs="Times New Roman"/>
          <w:sz w:val="24"/>
          <w:szCs w:val="24"/>
        </w:rPr>
        <w:t xml:space="preserve">1 млн. 671 тысячу </w:t>
      </w:r>
      <w:r w:rsidRPr="00633256">
        <w:rPr>
          <w:rFonts w:ascii="Times New Roman" w:eastAsia="Calibri" w:hAnsi="Times New Roman" w:cs="Times New Roman"/>
          <w:sz w:val="24"/>
          <w:szCs w:val="24"/>
        </w:rPr>
        <w:t xml:space="preserve">рублей </w:t>
      </w:r>
      <w:r w:rsidRPr="00633256">
        <w:rPr>
          <w:rFonts w:ascii="Times New Roman" w:eastAsia="Calibri" w:hAnsi="Times New Roman" w:cs="Times New Roman"/>
          <w:i/>
          <w:sz w:val="24"/>
          <w:szCs w:val="24"/>
        </w:rPr>
        <w:t>из них:</w:t>
      </w:r>
    </w:p>
    <w:p w:rsidR="00633256" w:rsidRPr="00633256" w:rsidRDefault="00633256" w:rsidP="00633256">
      <w:pPr>
        <w:shd w:val="clear" w:color="auto" w:fill="FFFFFF"/>
        <w:spacing w:after="0"/>
        <w:ind w:firstLine="709"/>
        <w:jc w:val="both"/>
        <w:rPr>
          <w:rFonts w:ascii="Times New Roman" w:eastAsia="Calibri" w:hAnsi="Times New Roman" w:cs="Times New Roman"/>
          <w:i/>
          <w:sz w:val="24"/>
          <w:szCs w:val="24"/>
        </w:rPr>
      </w:pPr>
      <w:r w:rsidRPr="00633256">
        <w:rPr>
          <w:rFonts w:ascii="Times New Roman" w:eastAsia="Calibri" w:hAnsi="Times New Roman" w:cs="Times New Roman"/>
          <w:i/>
          <w:sz w:val="24"/>
          <w:szCs w:val="24"/>
        </w:rPr>
        <w:t xml:space="preserve">- 1 564,5 тыс. руб. – краевой бюджет, </w:t>
      </w:r>
    </w:p>
    <w:p w:rsidR="00633256" w:rsidRPr="00633256" w:rsidRDefault="00633256" w:rsidP="00633256">
      <w:pPr>
        <w:shd w:val="clear" w:color="auto" w:fill="FFFFFF"/>
        <w:spacing w:after="0"/>
        <w:ind w:firstLine="709"/>
        <w:jc w:val="both"/>
        <w:rPr>
          <w:rFonts w:ascii="Times New Roman" w:eastAsia="Calibri" w:hAnsi="Times New Roman" w:cs="Times New Roman"/>
          <w:i/>
          <w:sz w:val="24"/>
          <w:szCs w:val="24"/>
        </w:rPr>
      </w:pPr>
      <w:r w:rsidRPr="00633256">
        <w:rPr>
          <w:rFonts w:ascii="Times New Roman" w:eastAsia="Calibri" w:hAnsi="Times New Roman" w:cs="Times New Roman"/>
          <w:i/>
          <w:sz w:val="24"/>
          <w:szCs w:val="24"/>
        </w:rPr>
        <w:t>- 107,0 тыс. руб.– местный бюджет.</w:t>
      </w:r>
    </w:p>
    <w:p w:rsidR="00633256" w:rsidRPr="00633256" w:rsidRDefault="00633256" w:rsidP="00633256">
      <w:pPr>
        <w:shd w:val="clear" w:color="auto" w:fill="FFFFFF"/>
        <w:spacing w:after="0"/>
        <w:ind w:firstLine="709"/>
        <w:jc w:val="both"/>
        <w:rPr>
          <w:rFonts w:ascii="Times New Roman" w:eastAsia="Calibri" w:hAnsi="Times New Roman" w:cs="Times New Roman"/>
          <w:color w:val="000000"/>
          <w:sz w:val="24"/>
          <w:szCs w:val="24"/>
        </w:rPr>
      </w:pPr>
      <w:r w:rsidRPr="00633256">
        <w:rPr>
          <w:rFonts w:ascii="Times New Roman" w:eastAsia="Calibri" w:hAnsi="Times New Roman" w:cs="Times New Roman"/>
          <w:color w:val="000000"/>
          <w:sz w:val="24"/>
          <w:szCs w:val="24"/>
        </w:rPr>
        <w:t>В июне 2021 года на базе 9 общеобразовательных учреждений функционировали 9 лагерей дневного пребывания, в которых отдохнули 500 учащихся школ района.</w:t>
      </w:r>
    </w:p>
    <w:p w:rsidR="00633256" w:rsidRPr="00633256" w:rsidRDefault="00633256" w:rsidP="00633256">
      <w:pPr>
        <w:shd w:val="clear" w:color="auto" w:fill="FFFFFF"/>
        <w:spacing w:after="0"/>
        <w:ind w:firstLine="709"/>
        <w:jc w:val="both"/>
        <w:rPr>
          <w:rFonts w:ascii="Times New Roman" w:hAnsi="Times New Roman" w:cs="Times New Roman"/>
          <w:sz w:val="24"/>
          <w:szCs w:val="24"/>
        </w:rPr>
      </w:pPr>
      <w:r w:rsidRPr="00633256">
        <w:rPr>
          <w:rFonts w:ascii="Times New Roman" w:hAnsi="Times New Roman" w:cs="Times New Roman"/>
          <w:sz w:val="24"/>
          <w:szCs w:val="24"/>
        </w:rPr>
        <w:t>Министерством образования и науки Забайкальского края в течение учебного года были предоставлены путевки на санаторное лечение в санаторий  «Дарасун». В  период  с 08 ноября по 28 ноября 2021 года в санатории отдохнули 10 учащихся с разных школ района.</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825126">
        <w:rPr>
          <w:b/>
        </w:rPr>
        <w:t>3.10. 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bookmarkEnd w:id="24"/>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25126">
        <w:t>Во всех образовательных учреждениях района работают педагогические советы, наделенные широким кругом вопросов по управлению учебно-воспитательным процессом, инновационной деятельностью.</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25126">
        <w:t>Во всех школах района ведется работа с привлечением общественных наблюдателей при проведении итоговой аттестации, при контроле организации питания, в работе комиссий по проведению приемки учреждений к новому учебному году.</w:t>
      </w:r>
    </w:p>
    <w:p w:rsidR="009C544B" w:rsidRPr="00825126"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5" w:name="bookmark29"/>
    </w:p>
    <w:p w:rsidR="009C544B" w:rsidRPr="0053060A"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3060A">
        <w:rPr>
          <w:b/>
        </w:rPr>
        <w:t>4. Выводы и заключения</w:t>
      </w:r>
      <w:bookmarkEnd w:id="25"/>
    </w:p>
    <w:p w:rsidR="009C544B" w:rsidRPr="0053060A"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3060A">
        <w:t xml:space="preserve">Важнейшей составляющей образовательного пространства района является дополнительное образование детей. Оно сочетает в себе воспитание, обучение, социализацию подрастающего поколения, поддерживает и развивает талантливых и </w:t>
      </w:r>
      <w:r w:rsidRPr="0053060A">
        <w:lastRenderedPageBreak/>
        <w:t xml:space="preserve">одаренных детей, формирует здоровый образ жизни, осуществляет профилактику безнадзорности, правонарушений в детско-юношеской среде. Реализована система мероприятий по воспитательной работе, по работе с одаренными детьми. </w:t>
      </w:r>
    </w:p>
    <w:p w:rsidR="009B7C7F"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3060A">
        <w:t xml:space="preserve">Осуществлена программа по укреплению школьной инфраструктуры: капитальному и текущему ремонту школьных зданий, по приобретению учебного и спортивного оборудования, учебников и учебных пособий, подготовке школ и ДОУ к новому учебному году. </w:t>
      </w:r>
    </w:p>
    <w:p w:rsidR="009C544B" w:rsidRPr="0053060A"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3060A">
        <w:t xml:space="preserve">Обеспечены соответствующие изменения в нормативной правовой базе функционирования муниципальной системы образования в связи с </w:t>
      </w:r>
      <w:r w:rsidR="009B7C7F">
        <w:t>внесением изменений в Федеральный закон</w:t>
      </w:r>
      <w:r w:rsidRPr="0053060A">
        <w:t xml:space="preserve"> № 273 «Об образовании в Российской Федерации» и других нормативных правовых актов федерального и регионального уровня.</w:t>
      </w:r>
    </w:p>
    <w:p w:rsidR="009C544B" w:rsidRPr="0053060A"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3060A">
        <w:t xml:space="preserve">Вместе с тем в развитии муниципальной системы образования существуют серьезные ограничения и проблемы. В дошкольном образовании - сохраняется разрыв между потребностью населения посёлка в местах в дошкольном образовании и возможностями муниципальной сети в их предоставлении. В общем образовании, в условиях роста контингента учащихся, активной миграции населения сохраняются диспропорции в составе сети, распределении контингента учащихся, высокий удельный вес учащихся, обучающихся со второй смены. Существует разрыв между результатами образования </w:t>
      </w:r>
      <w:proofErr w:type="spellStart"/>
      <w:r w:rsidRPr="0053060A">
        <w:t>высокостатусных</w:t>
      </w:r>
      <w:proofErr w:type="spellEnd"/>
      <w:r w:rsidRPr="0053060A">
        <w:t xml:space="preserve"> школ и группы школ с низкими результатами обучения, что противоречит целям обеспечения доступности качественного общего образования и равенству прав граждан на образование. В системе воспитания наряду с использованием традиционных массовых форм воспитательной работы остро востребованы формы и методы индивидуальной работы с детьми по решению задач их личностного развития, самореализации, по разрешению их актуальных проблем. В работе с педагогическими кадрами - сохраняется неблагоприятная половозрастная структура учительского корпуса, теряется содержательная мотивация педагогического труда, снижается инновационная активность младшего и среднего поколения педагогов.</w:t>
      </w:r>
    </w:p>
    <w:p w:rsidR="009C544B" w:rsidRPr="0053060A" w:rsidRDefault="009C544B"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rsidRPr="0053060A">
        <w:t>В решении традиционной августовской конференции работников системы образования муниципального района «Забайкальский район» поставлены задачи по осуществлению мероприятий по решению задач и достижению показателей, определенных в майских (2012 года) Указах Президента Российской Федерации, в Дорожной карте Правительства Российской Федерации «Изменения в отраслях социальной сферы, направленные на повышение эффективности образования и науки», в том числе, в части повышения уровня зарплаты работников образования</w:t>
      </w:r>
      <w:proofErr w:type="gramEnd"/>
      <w:r w:rsidRPr="0053060A">
        <w:t>, обеспечения доступности дошкольного образования для детей 3-7 лет.</w:t>
      </w:r>
    </w:p>
    <w:p w:rsidR="009C544B" w:rsidRPr="00825126" w:rsidRDefault="00CB21E8" w:rsidP="009C54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Продолжение развития практики воспитания детей и молодежи, посредством реализации цикла уроков «Разговоры о важном», дней единых действий, проведения в каждой школе церемонии поднятия флага Создание условий для развития нового движения детей и молодежи Закрепление и развитие деятельности советников по воспитательной работе в школе Организация поэтапного перехода на новые ФГОС общего образования начиная в 1-5 классах Продуманное вхождение школ – участниц 2023</w:t>
      </w:r>
      <w:proofErr w:type="gramEnd"/>
      <w:r>
        <w:t xml:space="preserve"> года в капитальный ремонт. Обеспечить расширение цифрового контента общего образования посредством подключения и широкого использования ресурсов ГИС «Моя школа» </w:t>
      </w:r>
    </w:p>
    <w:p w:rsidR="009C544B" w:rsidRPr="00825126" w:rsidRDefault="009C544B" w:rsidP="009C544B">
      <w:pPr>
        <w:jc w:val="both"/>
        <w:rPr>
          <w:rFonts w:ascii="Times New Roman" w:hAnsi="Times New Roman" w:cs="Times New Roman"/>
        </w:rPr>
      </w:pPr>
    </w:p>
    <w:p w:rsidR="009C544B" w:rsidRDefault="009C544B" w:rsidP="009C544B"/>
    <w:p w:rsidR="009C544B" w:rsidRDefault="009C544B" w:rsidP="009C544B"/>
    <w:p w:rsidR="00105248" w:rsidRDefault="00105248" w:rsidP="009C544B"/>
    <w:p w:rsidR="00B027A3" w:rsidRDefault="00B027A3" w:rsidP="009C544B"/>
    <w:p w:rsidR="009C544B" w:rsidRDefault="009C544B" w:rsidP="009C544B"/>
    <w:p w:rsidR="00E859F2" w:rsidRDefault="00E859F2" w:rsidP="00CB21E8">
      <w:pPr>
        <w:pStyle w:val="ConsPlusNormal"/>
        <w:ind w:firstLine="0"/>
        <w:jc w:val="both"/>
        <w:rPr>
          <w:rFonts w:asciiTheme="minorHAnsi" w:eastAsiaTheme="minorHAnsi" w:hAnsiTheme="minorHAnsi" w:cstheme="minorBidi"/>
          <w:sz w:val="22"/>
          <w:szCs w:val="22"/>
          <w:lang w:eastAsia="en-US"/>
        </w:rPr>
      </w:pPr>
    </w:p>
    <w:p w:rsidR="00CB21E8" w:rsidRPr="00AC615E" w:rsidRDefault="00CB21E8" w:rsidP="00CB21E8">
      <w:pPr>
        <w:pStyle w:val="ConsPlusNormal"/>
        <w:ind w:firstLine="0"/>
        <w:jc w:val="both"/>
        <w:rPr>
          <w:rFonts w:ascii="Times New Roman" w:hAnsi="Times New Roman"/>
          <w:sz w:val="24"/>
          <w:szCs w:val="24"/>
        </w:rPr>
      </w:pPr>
    </w:p>
    <w:p w:rsidR="00E859F2" w:rsidRPr="00AC615E" w:rsidRDefault="00E859F2" w:rsidP="00E859F2">
      <w:pPr>
        <w:pStyle w:val="ConsPlusNormal"/>
        <w:jc w:val="both"/>
        <w:rPr>
          <w:rFonts w:ascii="Times New Roman" w:hAnsi="Times New Roman"/>
          <w:sz w:val="24"/>
          <w:szCs w:val="24"/>
        </w:rPr>
      </w:pPr>
    </w:p>
    <w:p w:rsidR="00BF4DC2" w:rsidRPr="007B19A7" w:rsidRDefault="00BF4DC2" w:rsidP="00BF4DC2">
      <w:pPr>
        <w:pStyle w:val="ConsPlusNormal"/>
        <w:jc w:val="right"/>
        <w:outlineLvl w:val="0"/>
        <w:rPr>
          <w:rFonts w:ascii="Times New Roman" w:hAnsi="Times New Roman" w:cs="Times New Roman"/>
          <w:sz w:val="28"/>
          <w:szCs w:val="28"/>
        </w:rPr>
      </w:pPr>
      <w:bookmarkStart w:id="26" w:name="P40"/>
      <w:bookmarkEnd w:id="26"/>
      <w:r>
        <w:rPr>
          <w:rFonts w:ascii="Times New Roman" w:hAnsi="Times New Roman" w:cs="Times New Roman"/>
          <w:sz w:val="28"/>
          <w:szCs w:val="28"/>
        </w:rPr>
        <w:t>Приложение N 1</w:t>
      </w:r>
    </w:p>
    <w:p w:rsidR="00BF4DC2" w:rsidRPr="007B19A7" w:rsidRDefault="00BF4DC2" w:rsidP="00BF4DC2">
      <w:pPr>
        <w:pStyle w:val="ConsPlusNormal"/>
        <w:ind w:firstLine="540"/>
        <w:jc w:val="both"/>
        <w:rPr>
          <w:rFonts w:ascii="Times New Roman" w:hAnsi="Times New Roman" w:cs="Times New Roman"/>
          <w:sz w:val="28"/>
          <w:szCs w:val="28"/>
        </w:rPr>
      </w:pPr>
    </w:p>
    <w:p w:rsidR="00BF4DC2" w:rsidRPr="007B19A7" w:rsidRDefault="00BF4DC2" w:rsidP="00BF4DC2">
      <w:pPr>
        <w:pStyle w:val="ConsPlusTitle"/>
        <w:jc w:val="center"/>
        <w:rPr>
          <w:rFonts w:ascii="Times New Roman" w:hAnsi="Times New Roman" w:cs="Times New Roman"/>
          <w:sz w:val="28"/>
          <w:szCs w:val="28"/>
        </w:rPr>
      </w:pPr>
      <w:bookmarkStart w:id="27" w:name="Par33"/>
      <w:bookmarkEnd w:id="27"/>
      <w:r w:rsidRPr="007B19A7">
        <w:rPr>
          <w:rFonts w:ascii="Times New Roman" w:hAnsi="Times New Roman" w:cs="Times New Roman"/>
          <w:sz w:val="28"/>
          <w:szCs w:val="28"/>
        </w:rPr>
        <w:t>ПОКАЗАТЕЛИ</w:t>
      </w:r>
    </w:p>
    <w:p w:rsidR="00BF4DC2" w:rsidRPr="007B19A7" w:rsidRDefault="00BF4DC2" w:rsidP="00BF4DC2">
      <w:pPr>
        <w:pStyle w:val="ConsPlusTitle"/>
        <w:jc w:val="center"/>
        <w:rPr>
          <w:rFonts w:ascii="Times New Roman" w:hAnsi="Times New Roman" w:cs="Times New Roman"/>
          <w:sz w:val="28"/>
          <w:szCs w:val="28"/>
        </w:rPr>
      </w:pPr>
      <w:r w:rsidRPr="007B19A7">
        <w:rPr>
          <w:rFonts w:ascii="Times New Roman" w:hAnsi="Times New Roman" w:cs="Times New Roman"/>
          <w:sz w:val="28"/>
          <w:szCs w:val="28"/>
        </w:rPr>
        <w:t>МОНИТОРИНГА СИСТЕМЫ ОБРАЗОВАНИЯ</w:t>
      </w:r>
    </w:p>
    <w:p w:rsidR="00E859F2" w:rsidRPr="00AC615E" w:rsidRDefault="00E859F2" w:rsidP="00E859F2">
      <w:pPr>
        <w:pStyle w:val="ConsPlusNormal"/>
        <w:jc w:val="both"/>
        <w:rPr>
          <w:rFonts w:ascii="Times New Roman" w:hAnsi="Times New Roman"/>
          <w:sz w:val="24"/>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9"/>
        <w:gridCol w:w="1531"/>
        <w:gridCol w:w="1531"/>
      </w:tblGrid>
      <w:tr w:rsidR="00E859F2" w:rsidRPr="00AC615E" w:rsidTr="00E859F2">
        <w:tc>
          <w:tcPr>
            <w:tcW w:w="6299" w:type="dxa"/>
            <w:vAlign w:val="center"/>
          </w:tcPr>
          <w:p w:rsidR="00E859F2" w:rsidRPr="00AC615E" w:rsidRDefault="00E859F2" w:rsidP="00E859F2">
            <w:pPr>
              <w:pStyle w:val="ConsPlusNormal"/>
              <w:jc w:val="center"/>
              <w:rPr>
                <w:rFonts w:ascii="Times New Roman" w:hAnsi="Times New Roman"/>
              </w:rPr>
            </w:pPr>
            <w:r w:rsidRPr="00AC615E">
              <w:rPr>
                <w:rFonts w:ascii="Times New Roman" w:hAnsi="Times New Roman"/>
              </w:rPr>
              <w:t>Показатель</w:t>
            </w:r>
          </w:p>
        </w:tc>
        <w:tc>
          <w:tcPr>
            <w:tcW w:w="1531" w:type="dxa"/>
            <w:vAlign w:val="center"/>
          </w:tcPr>
          <w:p w:rsidR="00E859F2" w:rsidRPr="00AC615E" w:rsidRDefault="00E859F2" w:rsidP="00B2249D">
            <w:pPr>
              <w:pStyle w:val="ConsPlusNormal"/>
              <w:ind w:firstLine="0"/>
              <w:jc w:val="both"/>
              <w:rPr>
                <w:rFonts w:ascii="Times New Roman" w:hAnsi="Times New Roman"/>
                <w:lang w:val="en-US"/>
              </w:rPr>
            </w:pPr>
            <w:r w:rsidRPr="00AC615E">
              <w:rPr>
                <w:rFonts w:ascii="Times New Roman" w:hAnsi="Times New Roman"/>
              </w:rPr>
              <w:t>Единица измерения/</w:t>
            </w:r>
          </w:p>
          <w:p w:rsidR="00E859F2" w:rsidRPr="00AC615E" w:rsidRDefault="00E859F2" w:rsidP="00B2249D">
            <w:pPr>
              <w:pStyle w:val="ConsPlusNormal"/>
              <w:ind w:firstLine="0"/>
              <w:jc w:val="both"/>
              <w:rPr>
                <w:rFonts w:ascii="Times New Roman" w:hAnsi="Times New Roman"/>
              </w:rPr>
            </w:pPr>
            <w:r w:rsidRPr="00AC615E">
              <w:rPr>
                <w:rFonts w:ascii="Times New Roman" w:hAnsi="Times New Roman"/>
              </w:rPr>
              <w:t>форма</w:t>
            </w:r>
            <w:r w:rsidRPr="00AC615E">
              <w:rPr>
                <w:rFonts w:ascii="Times New Roman" w:hAnsi="Times New Roman"/>
                <w:lang w:val="en-US"/>
              </w:rPr>
              <w:t xml:space="preserve"> </w:t>
            </w:r>
            <w:r w:rsidRPr="00AC615E">
              <w:rPr>
                <w:rFonts w:ascii="Times New Roman" w:hAnsi="Times New Roman"/>
              </w:rPr>
              <w:t>оценки</w:t>
            </w:r>
          </w:p>
        </w:tc>
        <w:tc>
          <w:tcPr>
            <w:tcW w:w="1531" w:type="dxa"/>
            <w:vAlign w:val="center"/>
          </w:tcPr>
          <w:p w:rsidR="00E859F2" w:rsidRPr="00AC615E" w:rsidRDefault="00E859F2" w:rsidP="00B2249D">
            <w:pPr>
              <w:pStyle w:val="ConsPlusNormal"/>
              <w:ind w:firstLine="0"/>
              <w:jc w:val="both"/>
              <w:rPr>
                <w:rFonts w:ascii="Times New Roman" w:hAnsi="Times New Roman"/>
              </w:rPr>
            </w:pPr>
            <w:r>
              <w:rPr>
                <w:rFonts w:ascii="Times New Roman" w:hAnsi="Times New Roman"/>
              </w:rPr>
              <w:t>Значение</w:t>
            </w:r>
          </w:p>
        </w:tc>
      </w:tr>
      <w:tr w:rsidR="00E859F2" w:rsidRPr="00AC615E" w:rsidTr="00E859F2">
        <w:tc>
          <w:tcPr>
            <w:tcW w:w="9361" w:type="dxa"/>
            <w:gridSpan w:val="3"/>
          </w:tcPr>
          <w:p w:rsidR="00E859F2" w:rsidRPr="00AC615E" w:rsidRDefault="00E859F2" w:rsidP="00E859F2">
            <w:pPr>
              <w:pStyle w:val="ConsPlusNormal"/>
              <w:jc w:val="both"/>
              <w:outlineLvl w:val="1"/>
              <w:rPr>
                <w:rFonts w:ascii="Times New Roman" w:hAnsi="Times New Roman"/>
              </w:rPr>
            </w:pPr>
            <w:r w:rsidRPr="00AC615E">
              <w:rPr>
                <w:rFonts w:ascii="Times New Roman" w:hAnsi="Times New Roman"/>
              </w:rPr>
              <w:t>I. Общее образование</w:t>
            </w:r>
          </w:p>
        </w:tc>
      </w:tr>
      <w:tr w:rsidR="00E859F2" w:rsidRPr="00AC615E" w:rsidTr="00E859F2">
        <w:tc>
          <w:tcPr>
            <w:tcW w:w="9361" w:type="dxa"/>
            <w:gridSpan w:val="3"/>
          </w:tcPr>
          <w:p w:rsidR="00E859F2" w:rsidRPr="00AC615E" w:rsidRDefault="00E859F2" w:rsidP="00E859F2">
            <w:pPr>
              <w:pStyle w:val="ConsPlusNormal"/>
              <w:jc w:val="both"/>
              <w:outlineLvl w:val="2"/>
              <w:rPr>
                <w:rFonts w:ascii="Times New Roman" w:hAnsi="Times New Roman"/>
              </w:rPr>
            </w:pPr>
            <w:r w:rsidRPr="00AC615E">
              <w:rPr>
                <w:rFonts w:ascii="Times New Roman" w:hAnsi="Times New Roman"/>
              </w:rPr>
              <w:t>1. Сведения о развитии дошкольного образования</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1.1. Уровень доступности дошкольного образования и численность населения, получающего дошкольное образование</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1.1.1. </w:t>
            </w:r>
            <w:proofErr w:type="gramStart"/>
            <w:r w:rsidRPr="00AC615E">
              <w:rPr>
                <w:rFonts w:ascii="Times New Roman" w:hAnsi="Times New Roman"/>
              </w:rPr>
              <w:t>Доступность дошкольного образования (отношение численности детей определенной возрастной группы, осваивающих образовательные программы дошкольного образования и (или) получающих присмотр и уход (контингент воспитанников), к сумме указанной численности и численности детей соответствующей возрастной группы,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реализующие образовательные программы дошкольного образования и (или) осуществляющие присмотр</w:t>
            </w:r>
            <w:proofErr w:type="gramEnd"/>
            <w:r w:rsidRPr="00AC615E">
              <w:rPr>
                <w:rFonts w:ascii="Times New Roman" w:hAnsi="Times New Roman"/>
              </w:rPr>
              <w:t xml:space="preserve"> и уход за детьми):</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в возрасте от 2 месяцев до прекращения образовательных отношений (завершения </w:t>
            </w:r>
            <w:proofErr w:type="gramStart"/>
            <w:r w:rsidRPr="00AC615E">
              <w:rPr>
                <w:rFonts w:ascii="Times New Roman" w:hAnsi="Times New Roman"/>
              </w:rPr>
              <w:t>обучения по</w:t>
            </w:r>
            <w:proofErr w:type="gramEnd"/>
            <w:r w:rsidRPr="00AC615E">
              <w:rPr>
                <w:rFonts w:ascii="Times New Roman" w:hAnsi="Times New Roman"/>
              </w:rPr>
              <w:t xml:space="preserve"> образовательной программе дошкольного образования и (или) получения присмотра и ухода);</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DA6F4A" w:rsidRDefault="00B2249D" w:rsidP="00E859F2">
            <w:pPr>
              <w:pStyle w:val="ConsPlusNormal"/>
              <w:rPr>
                <w:rFonts w:ascii="Times New Roman" w:hAnsi="Times New Roman"/>
              </w:rPr>
            </w:pPr>
            <w:r w:rsidRPr="00DA6F4A">
              <w:rPr>
                <w:rFonts w:ascii="Times New Roman" w:hAnsi="Times New Roman"/>
              </w:rPr>
              <w:t>79,8</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 возрасте от 2 месяцев до 3 лет;</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DA6F4A" w:rsidRDefault="00B2249D" w:rsidP="00E859F2">
            <w:pPr>
              <w:pStyle w:val="ConsPlusNormal"/>
              <w:rPr>
                <w:rFonts w:ascii="Times New Roman" w:hAnsi="Times New Roman"/>
              </w:rPr>
            </w:pPr>
            <w:r w:rsidRPr="00DA6F4A">
              <w:rPr>
                <w:rFonts w:ascii="Times New Roman" w:hAnsi="Times New Roman"/>
              </w:rPr>
              <w:t>81,0</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в возрасте от 3 лет до прекращения образовательных отношений (завершения </w:t>
            </w:r>
            <w:proofErr w:type="gramStart"/>
            <w:r w:rsidRPr="00AC615E">
              <w:rPr>
                <w:rFonts w:ascii="Times New Roman" w:hAnsi="Times New Roman"/>
              </w:rPr>
              <w:t>обучения по</w:t>
            </w:r>
            <w:proofErr w:type="gramEnd"/>
            <w:r w:rsidRPr="00AC615E">
              <w:rPr>
                <w:rFonts w:ascii="Times New Roman" w:hAnsi="Times New Roman"/>
              </w:rPr>
              <w:t xml:space="preserve"> образовательной программе дошкольного образования и (или) получения присмотра и ухода).</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DA6F4A" w:rsidRDefault="00B2249D" w:rsidP="00E859F2">
            <w:pPr>
              <w:pStyle w:val="ConsPlusNormal"/>
              <w:rPr>
                <w:rFonts w:ascii="Times New Roman" w:hAnsi="Times New Roman"/>
              </w:rPr>
            </w:pPr>
            <w:r w:rsidRPr="00DA6F4A">
              <w:rPr>
                <w:rFonts w:ascii="Times New Roman" w:hAnsi="Times New Roman"/>
              </w:rPr>
              <w:t>97,3</w:t>
            </w:r>
          </w:p>
        </w:tc>
      </w:tr>
      <w:tr w:rsidR="00E859F2" w:rsidRPr="00AC615E" w:rsidTr="00DA6F4A">
        <w:tc>
          <w:tcPr>
            <w:tcW w:w="9361" w:type="dxa"/>
            <w:gridSpan w:val="3"/>
            <w:shd w:val="clear" w:color="auto" w:fill="auto"/>
          </w:tcPr>
          <w:p w:rsidR="00E859F2" w:rsidRPr="00DA6F4A" w:rsidRDefault="00E859F2" w:rsidP="00E859F2">
            <w:pPr>
              <w:pStyle w:val="ConsPlusNormal"/>
              <w:jc w:val="both"/>
              <w:rPr>
                <w:rFonts w:ascii="Times New Roman" w:hAnsi="Times New Roman"/>
              </w:rPr>
            </w:pPr>
            <w:r w:rsidRPr="00DA6F4A">
              <w:rPr>
                <w:rFonts w:ascii="Times New Roman" w:hAnsi="Times New Roman"/>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 возрасте от 2 месяцев до 7 лет;</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49,3</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 возрасте от 2 месяцев до 3 лет;</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22,0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 возрасте от 3 до 7 лет.</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74,7</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1.1.3. </w:t>
            </w:r>
            <w:proofErr w:type="gramStart"/>
            <w:r w:rsidRPr="00AC615E">
              <w:rPr>
                <w:rFonts w:ascii="Times New Roman" w:hAnsi="Times New Roman"/>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компенсирующей направленности;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человек</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общеразвивающей направленности;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человек</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24,39</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lastRenderedPageBreak/>
              <w:t>группы оздоровительной направленности;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человек</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комбинированной направленности;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человек</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по присмотру и уходу за детьми;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человек</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семейные дошкольные группы.</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человек</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 режиме кратковременного пребывания;</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человек</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8</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 режиме круглосуточного пребывания.</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человек</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7830" w:type="dxa"/>
            <w:gridSpan w:val="2"/>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531" w:type="dxa"/>
          </w:tcPr>
          <w:p w:rsidR="00E859F2" w:rsidRPr="00AC615E" w:rsidRDefault="00E859F2" w:rsidP="00E859F2">
            <w:pPr>
              <w:pStyle w:val="ConsPlusNormal"/>
              <w:jc w:val="both"/>
              <w:outlineLvl w:val="3"/>
              <w:rPr>
                <w:rFonts w:ascii="Times New Roman" w:hAnsi="Times New Roman"/>
              </w:rPr>
            </w:pP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компенсирующей направленности;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общеразвивающей направленности;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оздоровительной направленности;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комбинированной направленности;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по присмотру и уходу за детьми;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семейные дошкольные группы.</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1.3. Кадровое обеспечение дошкольных образовательных организаций и оценка уровня заработной платы педагогических работников</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одного педагогического работника.</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человек</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10,3</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воспитатели;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77,9</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старшие воспитатели;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2,8</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музыкальные руководители;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6,5</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инструкторы по физической культуре;</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5,5</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учителя-логопеды;</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4,5</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учителя-дефектологи;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педагоги-психологи;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2,8</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социальные педагоги;</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педагоги-организаторы;</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педагоги дополнительного образования.</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0</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lastRenderedPageBreak/>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DA6F4A" w:rsidP="00E859F2">
            <w:pPr>
              <w:pStyle w:val="ConsPlusNormal"/>
              <w:rPr>
                <w:rFonts w:ascii="Times New Roman" w:hAnsi="Times New Roman"/>
              </w:rPr>
            </w:pPr>
            <w:r>
              <w:rPr>
                <w:rFonts w:ascii="Times New Roman" w:hAnsi="Times New Roman"/>
              </w:rPr>
              <w:t>108,7</w:t>
            </w:r>
            <w:r w:rsidR="009956E0">
              <w:rPr>
                <w:rFonts w:ascii="Times New Roman" w:hAnsi="Times New Roman"/>
              </w:rPr>
              <w:t xml:space="preserve"> </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1.4. Материально-техническое и информационное обеспечение дошкольных образовательных организаций</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1.4.1. Площадь помещений, используемых непосредственно для нужд дошкольных образовательных организаций, в расчете на одного ребенка.</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квадратный метр</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1,8</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1.4.2. Удельный вес числа дошкольных образовательных организаций, имеющих все виды благоустройства (водопровод, центральное отопление, канализация), в общем числе дошкольных образовательных организаций.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72,0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1.4.3. Удельный вес числа дошкольных образовательных организаций, имеющих физкультурные залы, в общем числе дошкольных образовательных организаций.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85,7</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единица</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1.5. Условия получения дошкольного образования лицами с ограниченными возможностями здоровья и инвалидами</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0,3</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w:t>
            </w:r>
          </w:p>
        </w:tc>
      </w:tr>
      <w:tr w:rsidR="00E859F2" w:rsidRPr="00AC615E" w:rsidTr="00DA6F4A">
        <w:tc>
          <w:tcPr>
            <w:tcW w:w="9361" w:type="dxa"/>
            <w:gridSpan w:val="3"/>
            <w:shd w:val="clear" w:color="auto" w:fill="auto"/>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по видам групп: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компенсирующей направленности, в том числе для детей: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нарушениями слуха,</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нарушениями речи,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нарушениями зрения,</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умственной отсталостью (интеллектуальными нарушениями),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задержкой психического развития,</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нарушениями опорно-двигательного аппарата,</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со сложными дефектами,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другого профиля;</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оздоровительной направленности, в том числе для детей: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lastRenderedPageBreak/>
              <w:t>с туберкулезной интоксикацией,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часто болеющих;</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комбинированной направленности.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DA6F4A">
        <w:tc>
          <w:tcPr>
            <w:tcW w:w="9361" w:type="dxa"/>
            <w:gridSpan w:val="3"/>
            <w:shd w:val="clear" w:color="auto" w:fill="auto"/>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1.5.4. Структура численности детей-инвалидов, обучающихся в группах компенсирующей и комбинированной направленности дошкольных образовательных организаций, по видам групп: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компенсирующей направленности, в том числе для детей: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нарушениями слуха,</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нарушениями речи,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нарушениями зрения,</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умственной отсталостью (интеллектуальными нарушениями),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задержкой психического развития,</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нарушениями опорно-двигательного аппарата,</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со сложными дефектами,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другого профиля;</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группы комбинированной направленности.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1.6. Состояние здоровья лиц, обучающихся по программам дошкольного образования</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61,8</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1.7.1. </w:t>
            </w:r>
            <w:proofErr w:type="gramStart"/>
            <w:r w:rsidRPr="00AC615E">
              <w:rPr>
                <w:rFonts w:ascii="Times New Roman" w:hAnsi="Times New Roman"/>
              </w:rPr>
              <w:t>Изменение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дошкольные образовательные организации;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обособленные подразделения (филиалы) дошкольных образовательных организаций;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обособленные подразделения (филиалы) общеобразовательных организаций;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иные организации, имеющие специализированные структурные образовательные подразделения, которые осуществляют образовательную деятельность по образовательным программам </w:t>
            </w:r>
            <w:r w:rsidRPr="00AC615E">
              <w:rPr>
                <w:rFonts w:ascii="Times New Roman" w:hAnsi="Times New Roman"/>
              </w:rPr>
              <w:lastRenderedPageBreak/>
              <w:t>дошкольного образования, присмотр и уход за детьми.</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lastRenderedPageBreak/>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lastRenderedPageBreak/>
              <w:t>1.8. Финансово-экономическая деятельность дошкольных образовательных организаций</w:t>
            </w:r>
          </w:p>
        </w:tc>
      </w:tr>
      <w:tr w:rsidR="00E859F2" w:rsidRPr="00AC615E" w:rsidTr="00DA6F4A">
        <w:tc>
          <w:tcPr>
            <w:tcW w:w="6299" w:type="dxa"/>
            <w:shd w:val="clear" w:color="auto" w:fill="auto"/>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1.8.1. Расходы консолидированного бюджета Российской Федерации на дошкольное образование в расчете на одного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тысяча рублей</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1.9. Создание безопасных условий при организации образовательного процесса в дошкольных образовательных организациях</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9956E0" w:rsidP="00E859F2">
            <w:pPr>
              <w:pStyle w:val="ConsPlusNormal"/>
              <w:rPr>
                <w:rFonts w:ascii="Times New Roman" w:hAnsi="Times New Roman"/>
              </w:rPr>
            </w:pPr>
            <w:r>
              <w:rPr>
                <w:rFonts w:ascii="Times New Roman" w:hAnsi="Times New Roman"/>
              </w:rPr>
              <w:t>28,5</w:t>
            </w:r>
          </w:p>
        </w:tc>
      </w:tr>
      <w:tr w:rsidR="00E859F2" w:rsidRPr="00AC615E" w:rsidTr="00E859F2">
        <w:tc>
          <w:tcPr>
            <w:tcW w:w="9361" w:type="dxa"/>
            <w:gridSpan w:val="3"/>
          </w:tcPr>
          <w:p w:rsidR="00E859F2" w:rsidRPr="00AC615E" w:rsidRDefault="00E859F2" w:rsidP="00E859F2">
            <w:pPr>
              <w:pStyle w:val="ConsPlusNormal"/>
              <w:jc w:val="both"/>
              <w:outlineLvl w:val="2"/>
              <w:rPr>
                <w:rFonts w:ascii="Times New Roman" w:hAnsi="Times New Roman"/>
              </w:rPr>
            </w:pPr>
            <w:r w:rsidRPr="00AC615E">
              <w:rPr>
                <w:rFonts w:ascii="Times New Roman" w:hAnsi="Times New Roman"/>
              </w:rPr>
              <w:t>2. Сведения о развитии начального общего образования, основного общего образования и среднего общего образования</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 к численности детей в возрасте от 7 до 18 лет).</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A94CD7"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по образовательным программам начального общего, основного общего, среднего общего образования.</w:t>
            </w:r>
          </w:p>
        </w:tc>
        <w:tc>
          <w:tcPr>
            <w:tcW w:w="1531" w:type="dxa"/>
          </w:tcPr>
          <w:p w:rsidR="00E859F2" w:rsidRPr="00AC615E" w:rsidRDefault="00E859F2" w:rsidP="00387337">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A12FFF"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2.1.3. Удельный вес численности </w:t>
            </w:r>
            <w:proofErr w:type="gramStart"/>
            <w:r w:rsidRPr="00AC615E">
              <w:rPr>
                <w:rFonts w:ascii="Times New Roman" w:hAnsi="Times New Roman"/>
              </w:rPr>
              <w:t>обучающихся</w:t>
            </w:r>
            <w:proofErr w:type="gramEnd"/>
            <w:r w:rsidRPr="00AC615E">
              <w:rPr>
                <w:rFonts w:ascii="Times New Roman" w:hAnsi="Times New Roman"/>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531" w:type="dxa"/>
          </w:tcPr>
          <w:p w:rsidR="00E859F2" w:rsidRPr="00AC615E" w:rsidRDefault="00E859F2" w:rsidP="00A12FFF">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A12FFF" w:rsidP="00E859F2">
            <w:pPr>
              <w:pStyle w:val="ConsPlusNormal"/>
              <w:rPr>
                <w:rFonts w:ascii="Times New Roman" w:hAnsi="Times New Roman"/>
              </w:rPr>
            </w:pPr>
            <w:r>
              <w:rPr>
                <w:rFonts w:ascii="Times New Roman" w:hAnsi="Times New Roman"/>
              </w:rPr>
              <w:t>42,01</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2.1.4. Наполняемость классов по уровням общего образования:</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начальное общее образование (1 - 4 классы);</w:t>
            </w:r>
          </w:p>
        </w:tc>
        <w:tc>
          <w:tcPr>
            <w:tcW w:w="1531" w:type="dxa"/>
          </w:tcPr>
          <w:p w:rsidR="00E859F2" w:rsidRPr="00AC615E" w:rsidRDefault="00E859F2" w:rsidP="00E859F2">
            <w:pPr>
              <w:pStyle w:val="ConsPlusNormal"/>
              <w:rPr>
                <w:rFonts w:ascii="Times New Roman" w:hAnsi="Times New Roman"/>
              </w:rPr>
            </w:pPr>
            <w:r w:rsidRPr="00AC615E">
              <w:rPr>
                <w:rFonts w:ascii="Times New Roman" w:hAnsi="Times New Roman"/>
              </w:rPr>
              <w:t>человек</w:t>
            </w:r>
          </w:p>
        </w:tc>
        <w:tc>
          <w:tcPr>
            <w:tcW w:w="1531" w:type="dxa"/>
          </w:tcPr>
          <w:p w:rsidR="00E859F2" w:rsidRPr="00AC615E" w:rsidRDefault="00A12FFF" w:rsidP="00E859F2">
            <w:pPr>
              <w:pStyle w:val="ConsPlusNormal"/>
              <w:rPr>
                <w:rFonts w:ascii="Times New Roman" w:hAnsi="Times New Roman"/>
              </w:rPr>
            </w:pPr>
            <w:r>
              <w:rPr>
                <w:rFonts w:ascii="Times New Roman" w:hAnsi="Times New Roman"/>
              </w:rPr>
              <w:t>19,8</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основное общее образование (5 - 9 классы);</w:t>
            </w:r>
          </w:p>
        </w:tc>
        <w:tc>
          <w:tcPr>
            <w:tcW w:w="1531" w:type="dxa"/>
          </w:tcPr>
          <w:p w:rsidR="00E859F2" w:rsidRPr="00AC615E" w:rsidRDefault="00E859F2" w:rsidP="00E859F2">
            <w:pPr>
              <w:pStyle w:val="ConsPlusNormal"/>
              <w:rPr>
                <w:rFonts w:ascii="Times New Roman" w:hAnsi="Times New Roman"/>
              </w:rPr>
            </w:pPr>
            <w:r w:rsidRPr="00AC615E">
              <w:rPr>
                <w:rFonts w:ascii="Times New Roman" w:hAnsi="Times New Roman"/>
              </w:rPr>
              <w:t>человек</w:t>
            </w:r>
          </w:p>
        </w:tc>
        <w:tc>
          <w:tcPr>
            <w:tcW w:w="1531" w:type="dxa"/>
          </w:tcPr>
          <w:p w:rsidR="00E859F2" w:rsidRPr="00AC615E" w:rsidRDefault="00A12FFF" w:rsidP="00E859F2">
            <w:pPr>
              <w:pStyle w:val="ConsPlusNormal"/>
              <w:rPr>
                <w:rFonts w:ascii="Times New Roman" w:hAnsi="Times New Roman"/>
              </w:rPr>
            </w:pPr>
            <w:r>
              <w:rPr>
                <w:rFonts w:ascii="Times New Roman" w:hAnsi="Times New Roman"/>
              </w:rPr>
              <w:t>16,8</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среднее общее образование (10 - 11 (12) классы).</w:t>
            </w:r>
          </w:p>
        </w:tc>
        <w:tc>
          <w:tcPr>
            <w:tcW w:w="1531" w:type="dxa"/>
          </w:tcPr>
          <w:p w:rsidR="00E859F2" w:rsidRPr="00AC615E" w:rsidRDefault="00E859F2" w:rsidP="00E859F2">
            <w:pPr>
              <w:pStyle w:val="ConsPlusNormal"/>
              <w:rPr>
                <w:rFonts w:ascii="Times New Roman" w:hAnsi="Times New Roman"/>
              </w:rPr>
            </w:pPr>
            <w:r w:rsidRPr="00AC615E">
              <w:rPr>
                <w:rFonts w:ascii="Times New Roman" w:hAnsi="Times New Roman"/>
              </w:rPr>
              <w:t>человек</w:t>
            </w:r>
          </w:p>
        </w:tc>
        <w:tc>
          <w:tcPr>
            <w:tcW w:w="1531" w:type="dxa"/>
          </w:tcPr>
          <w:p w:rsidR="00E859F2" w:rsidRPr="00AC615E" w:rsidRDefault="00A12FFF" w:rsidP="00E859F2">
            <w:pPr>
              <w:pStyle w:val="ConsPlusNormal"/>
              <w:rPr>
                <w:rFonts w:ascii="Times New Roman" w:hAnsi="Times New Roman"/>
              </w:rPr>
            </w:pPr>
            <w:r>
              <w:rPr>
                <w:rFonts w:ascii="Times New Roman" w:hAnsi="Times New Roman"/>
              </w:rPr>
              <w:t>16,4</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2.1.5. Удельный вес численности </w:t>
            </w:r>
            <w:proofErr w:type="gramStart"/>
            <w:r w:rsidRPr="00AC615E">
              <w:rPr>
                <w:rFonts w:ascii="Times New Roman" w:hAnsi="Times New Roman"/>
              </w:rPr>
              <w:t>обучающихся</w:t>
            </w:r>
            <w:proofErr w:type="gramEnd"/>
            <w:r w:rsidRPr="00AC615E">
              <w:rPr>
                <w:rFonts w:ascii="Times New Roman" w:hAnsi="Times New Roman"/>
              </w:rPr>
              <w:t>, охваченных подвозом, в общей численности обучающихся, нуждающихся в подвозе в общеобразовательные организации.</w:t>
            </w:r>
          </w:p>
        </w:tc>
        <w:tc>
          <w:tcPr>
            <w:tcW w:w="1531" w:type="dxa"/>
          </w:tcPr>
          <w:p w:rsidR="00E859F2" w:rsidRPr="00AC615E" w:rsidRDefault="00E859F2" w:rsidP="00A12FFF">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A12FFF" w:rsidP="00E859F2">
            <w:pPr>
              <w:pStyle w:val="ConsPlusNormal"/>
              <w:rPr>
                <w:rFonts w:ascii="Times New Roman" w:hAnsi="Times New Roman"/>
              </w:rPr>
            </w:pPr>
            <w:r>
              <w:rPr>
                <w:rFonts w:ascii="Times New Roman" w:hAnsi="Times New Roman"/>
              </w:rPr>
              <w:t>99,2</w:t>
            </w:r>
          </w:p>
        </w:tc>
      </w:tr>
      <w:tr w:rsidR="00E859F2" w:rsidRPr="00AC615E" w:rsidTr="00DA6F4A">
        <w:tc>
          <w:tcPr>
            <w:tcW w:w="6299" w:type="dxa"/>
            <w:shd w:val="clear" w:color="auto" w:fill="auto"/>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r w:rsidRPr="00AC615E">
              <w:rPr>
                <w:rFonts w:ascii="Times New Roman" w:hAnsi="Times New Roman"/>
              </w:rPr>
              <w:t xml:space="preserve"> </w:t>
            </w:r>
            <w:hyperlink w:anchor="P793" w:tooltip="&lt;**&gt; Сбор данных начинается с итогов за 2022 год.">
              <w:r w:rsidRPr="00AC615E">
                <w:rPr>
                  <w:rFonts w:ascii="Times New Roman" w:hAnsi="Times New Roman"/>
                  <w:color w:val="0000FF"/>
                </w:rPr>
                <w:t>&lt;**&gt;</w:t>
              </w:r>
            </w:hyperlink>
          </w:p>
        </w:tc>
        <w:tc>
          <w:tcPr>
            <w:tcW w:w="1531" w:type="dxa"/>
          </w:tcPr>
          <w:p w:rsidR="00E859F2" w:rsidRPr="00AC615E" w:rsidRDefault="00E859F2" w:rsidP="00A12FFF">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lastRenderedPageBreak/>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2.2.1. Удельный вес численности обучающихся в первую смену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531" w:type="dxa"/>
          </w:tcPr>
          <w:p w:rsidR="00E859F2" w:rsidRPr="00AC615E" w:rsidRDefault="00E859F2" w:rsidP="00A12FFF">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A12FFF" w:rsidP="00E859F2">
            <w:pPr>
              <w:pStyle w:val="ConsPlusNormal"/>
              <w:rPr>
                <w:rFonts w:ascii="Times New Roman" w:hAnsi="Times New Roman"/>
              </w:rPr>
            </w:pPr>
            <w:r>
              <w:rPr>
                <w:rFonts w:ascii="Times New Roman" w:hAnsi="Times New Roman"/>
              </w:rPr>
              <w:t>64,1</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2.2.2. Удельный вес численности обучающихся, углубленно изучающих отдельные учебные предметы,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по образовательным программам начального общего, основного общего, среднего общего образования.</w:t>
            </w:r>
          </w:p>
        </w:tc>
        <w:tc>
          <w:tcPr>
            <w:tcW w:w="1531" w:type="dxa"/>
          </w:tcPr>
          <w:p w:rsidR="00E859F2" w:rsidRPr="00AC615E" w:rsidRDefault="00E859F2" w:rsidP="00A12FFF">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A12FFF" w:rsidP="00E859F2">
            <w:pPr>
              <w:pStyle w:val="ConsPlusNormal"/>
              <w:rPr>
                <w:rFonts w:ascii="Times New Roman" w:hAnsi="Times New Roman"/>
              </w:rPr>
            </w:pPr>
            <w:r>
              <w:rPr>
                <w:rFonts w:ascii="Times New Roman" w:hAnsi="Times New Roman"/>
              </w:rPr>
              <w:t>35,02</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2.2.3. Удельный вес численности обучающихся в классах (группах) профильного обучения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в 10 - 11(12) классах по образовательным программам среднего общего образования.</w:t>
            </w:r>
          </w:p>
        </w:tc>
        <w:tc>
          <w:tcPr>
            <w:tcW w:w="1531" w:type="dxa"/>
          </w:tcPr>
          <w:p w:rsidR="00E859F2" w:rsidRPr="00AC615E" w:rsidRDefault="00E859F2" w:rsidP="00A12FFF">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A12FFF" w:rsidP="00E859F2">
            <w:pPr>
              <w:pStyle w:val="ConsPlusNormal"/>
              <w:rPr>
                <w:rFonts w:ascii="Times New Roman" w:hAnsi="Times New Roman"/>
              </w:rPr>
            </w:pPr>
            <w:r>
              <w:rPr>
                <w:rFonts w:ascii="Times New Roman" w:hAnsi="Times New Roman"/>
              </w:rPr>
              <w:t>38,07</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2.2.4. Удельный вес численности обучающихся с использованием дистанционных образовательных технологий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w:t>
            </w:r>
          </w:p>
        </w:tc>
        <w:tc>
          <w:tcPr>
            <w:tcW w:w="1531" w:type="dxa"/>
          </w:tcPr>
          <w:p w:rsidR="00E859F2" w:rsidRPr="00AC615E" w:rsidRDefault="00E859F2" w:rsidP="00A12FFF">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A12FFF" w:rsidP="00E859F2">
            <w:pPr>
              <w:pStyle w:val="ConsPlusNormal"/>
              <w:rPr>
                <w:rFonts w:ascii="Times New Roman" w:hAnsi="Times New Roman"/>
              </w:rPr>
            </w:pPr>
            <w:r>
              <w:rPr>
                <w:rFonts w:ascii="Times New Roman" w:hAnsi="Times New Roman"/>
              </w:rPr>
              <w:t>67,1</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1531" w:type="dxa"/>
          </w:tcPr>
          <w:p w:rsidR="00E859F2" w:rsidRPr="00AC615E" w:rsidRDefault="00E859F2" w:rsidP="00A12FFF">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F13005" w:rsidP="00E859F2">
            <w:pPr>
              <w:pStyle w:val="ConsPlusNormal"/>
              <w:rPr>
                <w:rFonts w:ascii="Times New Roman" w:hAnsi="Times New Roman"/>
              </w:rPr>
            </w:pPr>
            <w:r>
              <w:rPr>
                <w:rFonts w:ascii="Times New Roman" w:hAnsi="Times New Roman"/>
              </w:rPr>
              <w:t>1,3</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2.3.1. Численность </w:t>
            </w:r>
            <w:proofErr w:type="gramStart"/>
            <w:r w:rsidRPr="00AC615E">
              <w:rPr>
                <w:rFonts w:ascii="Times New Roman" w:hAnsi="Times New Roman"/>
              </w:rPr>
              <w:t>обучающихся</w:t>
            </w:r>
            <w:proofErr w:type="gramEnd"/>
            <w:r w:rsidRPr="00AC615E">
              <w:rPr>
                <w:rFonts w:ascii="Times New Roman" w:hAnsi="Times New Roman"/>
              </w:rPr>
              <w:t xml:space="preserve">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 в расчете на одного педагогического работника.</w:t>
            </w:r>
          </w:p>
        </w:tc>
        <w:tc>
          <w:tcPr>
            <w:tcW w:w="1531" w:type="dxa"/>
          </w:tcPr>
          <w:p w:rsidR="00E859F2" w:rsidRPr="00AC615E" w:rsidRDefault="00E859F2" w:rsidP="00E859F2">
            <w:pPr>
              <w:pStyle w:val="ConsPlusNormal"/>
              <w:rPr>
                <w:rFonts w:ascii="Times New Roman" w:hAnsi="Times New Roman"/>
              </w:rPr>
            </w:pPr>
            <w:r w:rsidRPr="00AC615E">
              <w:rPr>
                <w:rFonts w:ascii="Times New Roman" w:hAnsi="Times New Roman"/>
              </w:rPr>
              <w:t>человек</w:t>
            </w:r>
          </w:p>
        </w:tc>
        <w:tc>
          <w:tcPr>
            <w:tcW w:w="1531" w:type="dxa"/>
          </w:tcPr>
          <w:p w:rsidR="00E859F2" w:rsidRPr="00AC615E" w:rsidRDefault="00F13005" w:rsidP="00E859F2">
            <w:pPr>
              <w:pStyle w:val="ConsPlusNormal"/>
              <w:rPr>
                <w:rFonts w:ascii="Times New Roman" w:hAnsi="Times New Roman"/>
              </w:rPr>
            </w:pPr>
            <w:r>
              <w:rPr>
                <w:rFonts w:ascii="Times New Roman" w:hAnsi="Times New Roman"/>
              </w:rPr>
              <w:t>14,09</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F13005" w:rsidP="00E859F2">
            <w:pPr>
              <w:pStyle w:val="ConsPlusNormal"/>
              <w:rPr>
                <w:rFonts w:ascii="Times New Roman" w:hAnsi="Times New Roman"/>
              </w:rPr>
            </w:pPr>
            <w:r>
              <w:rPr>
                <w:rFonts w:ascii="Times New Roman" w:hAnsi="Times New Roman"/>
              </w:rPr>
              <w:t>13,1</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2.3.3. Отношение среднемесячной заработной платы педагогических работников государственных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bookmarkStart w:id="28" w:name="_GoBack"/>
            <w:bookmarkEnd w:id="28"/>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F13005" w:rsidP="00E859F2">
            <w:pPr>
              <w:pStyle w:val="ConsPlusNormal"/>
              <w:rPr>
                <w:rFonts w:ascii="Times New Roman" w:hAnsi="Times New Roman"/>
              </w:rPr>
            </w:pPr>
            <w:r>
              <w:rPr>
                <w:rFonts w:ascii="Times New Roman" w:hAnsi="Times New Roman"/>
              </w:rPr>
              <w:t>128,6</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w:t>
            </w:r>
            <w:r w:rsidRPr="00AC615E">
              <w:rPr>
                <w:rFonts w:ascii="Times New Roman" w:hAnsi="Times New Roman"/>
              </w:rPr>
              <w:lastRenderedPageBreak/>
              <w:t>программам образования обучающихся с умственной отсталостью (интеллектуальными нарушениями).</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lastRenderedPageBreak/>
              <w:t>процент</w:t>
            </w:r>
          </w:p>
        </w:tc>
        <w:tc>
          <w:tcPr>
            <w:tcW w:w="1531" w:type="dxa"/>
          </w:tcPr>
          <w:p w:rsidR="00E859F2" w:rsidRPr="00AC615E" w:rsidRDefault="00F13005" w:rsidP="00E859F2">
            <w:pPr>
              <w:pStyle w:val="ConsPlusNormal"/>
              <w:rPr>
                <w:rFonts w:ascii="Times New Roman" w:hAnsi="Times New Roman"/>
              </w:rPr>
            </w:pPr>
            <w:r>
              <w:rPr>
                <w:rFonts w:ascii="Times New Roman" w:hAnsi="Times New Roman"/>
              </w:rPr>
              <w:t>53,5</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lastRenderedPageBreak/>
              <w:t>2.3.5. Удельный вес числа организаций, имеющих в составе педагогических работников социальных педагогов, педагогов-психологов, учителей-логопедов, учителей-дефектологов,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r>
      <w:tr w:rsidR="00E859F2" w:rsidRPr="00AC615E" w:rsidTr="00E859F2">
        <w:tc>
          <w:tcPr>
            <w:tcW w:w="7830" w:type="dxa"/>
            <w:gridSpan w:val="2"/>
          </w:tcPr>
          <w:p w:rsidR="00E859F2" w:rsidRPr="00AC615E" w:rsidRDefault="00E859F2" w:rsidP="00E859F2">
            <w:pPr>
              <w:pStyle w:val="ConsPlusNormal"/>
              <w:jc w:val="both"/>
              <w:rPr>
                <w:rFonts w:ascii="Times New Roman" w:hAnsi="Times New Roman"/>
              </w:rPr>
            </w:pPr>
            <w:r w:rsidRPr="00AC615E">
              <w:rPr>
                <w:rFonts w:ascii="Times New Roman" w:hAnsi="Times New Roman"/>
              </w:rPr>
              <w:t>социальных педагогов:</w:t>
            </w:r>
          </w:p>
        </w:tc>
        <w:tc>
          <w:tcPr>
            <w:tcW w:w="1531" w:type="dxa"/>
          </w:tcPr>
          <w:p w:rsidR="00E859F2" w:rsidRPr="00AC615E" w:rsidRDefault="00E859F2" w:rsidP="00E859F2">
            <w:pPr>
              <w:pStyle w:val="ConsPlusNormal"/>
              <w:jc w:val="both"/>
              <w:rPr>
                <w:rFonts w:ascii="Times New Roman" w:hAnsi="Times New Roman"/>
              </w:rPr>
            </w:pPr>
          </w:p>
        </w:tc>
      </w:tr>
      <w:tr w:rsidR="00E859F2" w:rsidRPr="00AC615E" w:rsidTr="00E859F2">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всего,</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F13005" w:rsidP="00E859F2">
            <w:pPr>
              <w:pStyle w:val="ConsPlusNormal"/>
              <w:rPr>
                <w:rFonts w:ascii="Times New Roman" w:hAnsi="Times New Roman"/>
              </w:rPr>
            </w:pPr>
            <w:r>
              <w:rPr>
                <w:rFonts w:ascii="Times New Roman" w:hAnsi="Times New Roman"/>
              </w:rPr>
              <w:t>60</w:t>
            </w:r>
          </w:p>
        </w:tc>
      </w:tr>
      <w:tr w:rsidR="00E859F2" w:rsidRPr="00AC615E" w:rsidTr="00E859F2">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из них в штате;</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F13005" w:rsidP="00E859F2">
            <w:pPr>
              <w:pStyle w:val="ConsPlusNormal"/>
              <w:rPr>
                <w:rFonts w:ascii="Times New Roman" w:hAnsi="Times New Roman"/>
              </w:rPr>
            </w:pPr>
            <w:r>
              <w:rPr>
                <w:rFonts w:ascii="Times New Roman" w:hAnsi="Times New Roman"/>
              </w:rPr>
              <w:t>60</w:t>
            </w:r>
          </w:p>
        </w:tc>
      </w:tr>
      <w:tr w:rsidR="00E859F2" w:rsidRPr="00AC615E" w:rsidTr="00E859F2">
        <w:tc>
          <w:tcPr>
            <w:tcW w:w="7830" w:type="dxa"/>
            <w:gridSpan w:val="2"/>
          </w:tcPr>
          <w:p w:rsidR="00E859F2" w:rsidRPr="00AC615E" w:rsidRDefault="00E859F2" w:rsidP="00E859F2">
            <w:pPr>
              <w:pStyle w:val="ConsPlusNormal"/>
              <w:jc w:val="both"/>
              <w:rPr>
                <w:rFonts w:ascii="Times New Roman" w:hAnsi="Times New Roman"/>
              </w:rPr>
            </w:pPr>
            <w:r w:rsidRPr="00AC615E">
              <w:rPr>
                <w:rFonts w:ascii="Times New Roman" w:hAnsi="Times New Roman"/>
              </w:rPr>
              <w:t>педагогов-психологов:</w:t>
            </w:r>
          </w:p>
        </w:tc>
        <w:tc>
          <w:tcPr>
            <w:tcW w:w="1531" w:type="dxa"/>
          </w:tcPr>
          <w:p w:rsidR="00E859F2" w:rsidRPr="00AC615E" w:rsidRDefault="00E859F2" w:rsidP="00E859F2">
            <w:pPr>
              <w:pStyle w:val="ConsPlusNormal"/>
              <w:jc w:val="both"/>
              <w:rPr>
                <w:rFonts w:ascii="Times New Roman" w:hAnsi="Times New Roman"/>
              </w:rPr>
            </w:pPr>
          </w:p>
        </w:tc>
      </w:tr>
      <w:tr w:rsidR="00E859F2" w:rsidRPr="00AC615E" w:rsidTr="00DA6F4A">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всего,</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DA6F4A" w:rsidRDefault="00DA6F4A" w:rsidP="00E859F2">
            <w:pPr>
              <w:pStyle w:val="ConsPlusNormal"/>
              <w:rPr>
                <w:rFonts w:ascii="Times New Roman" w:hAnsi="Times New Roman"/>
              </w:rPr>
            </w:pPr>
            <w:r>
              <w:rPr>
                <w:rFonts w:ascii="Times New Roman" w:hAnsi="Times New Roman"/>
              </w:rPr>
              <w:t>5</w:t>
            </w:r>
            <w:r w:rsidR="00F13005" w:rsidRPr="00DA6F4A">
              <w:rPr>
                <w:rFonts w:ascii="Times New Roman" w:hAnsi="Times New Roman"/>
              </w:rPr>
              <w:t>0</w:t>
            </w:r>
          </w:p>
        </w:tc>
      </w:tr>
      <w:tr w:rsidR="00E859F2" w:rsidRPr="00AC615E" w:rsidTr="00DA6F4A">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из них в штате;</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DA6F4A" w:rsidRDefault="00DA6F4A" w:rsidP="00E859F2">
            <w:pPr>
              <w:pStyle w:val="ConsPlusNormal"/>
              <w:rPr>
                <w:rFonts w:ascii="Times New Roman" w:hAnsi="Times New Roman"/>
              </w:rPr>
            </w:pPr>
            <w:r w:rsidRPr="00DA6F4A">
              <w:rPr>
                <w:rFonts w:ascii="Times New Roman" w:hAnsi="Times New Roman"/>
              </w:rPr>
              <w:t>5</w:t>
            </w:r>
            <w:r w:rsidR="00F13005" w:rsidRPr="00DA6F4A">
              <w:rPr>
                <w:rFonts w:ascii="Times New Roman" w:hAnsi="Times New Roman"/>
              </w:rPr>
              <w:t>0</w:t>
            </w:r>
          </w:p>
        </w:tc>
      </w:tr>
      <w:tr w:rsidR="00E859F2" w:rsidRPr="00AC615E" w:rsidTr="00DA6F4A">
        <w:tc>
          <w:tcPr>
            <w:tcW w:w="7830" w:type="dxa"/>
            <w:gridSpan w:val="2"/>
          </w:tcPr>
          <w:p w:rsidR="00E859F2" w:rsidRPr="00AC615E" w:rsidRDefault="00E859F2" w:rsidP="00E859F2">
            <w:pPr>
              <w:pStyle w:val="ConsPlusNormal"/>
              <w:jc w:val="both"/>
              <w:rPr>
                <w:rFonts w:ascii="Times New Roman" w:hAnsi="Times New Roman"/>
              </w:rPr>
            </w:pPr>
            <w:r w:rsidRPr="00AC615E">
              <w:rPr>
                <w:rFonts w:ascii="Times New Roman" w:hAnsi="Times New Roman"/>
              </w:rPr>
              <w:t>учителей-логопедов:</w:t>
            </w:r>
          </w:p>
        </w:tc>
        <w:tc>
          <w:tcPr>
            <w:tcW w:w="1531" w:type="dxa"/>
            <w:shd w:val="clear" w:color="auto" w:fill="auto"/>
          </w:tcPr>
          <w:p w:rsidR="00E859F2" w:rsidRPr="00AC615E" w:rsidRDefault="00E859F2" w:rsidP="00E859F2">
            <w:pPr>
              <w:pStyle w:val="ConsPlusNormal"/>
              <w:jc w:val="both"/>
              <w:rPr>
                <w:rFonts w:ascii="Times New Roman" w:hAnsi="Times New Roman"/>
              </w:rPr>
            </w:pPr>
          </w:p>
        </w:tc>
      </w:tr>
      <w:tr w:rsidR="00E859F2" w:rsidRPr="00AC615E" w:rsidTr="00DA6F4A">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всего,</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F13005" w:rsidP="00E859F2">
            <w:pPr>
              <w:pStyle w:val="ConsPlusNormal"/>
              <w:rPr>
                <w:rFonts w:ascii="Times New Roman" w:hAnsi="Times New Roman"/>
              </w:rPr>
            </w:pPr>
            <w:r>
              <w:rPr>
                <w:rFonts w:ascii="Times New Roman" w:hAnsi="Times New Roman"/>
              </w:rPr>
              <w:t>20</w:t>
            </w:r>
          </w:p>
        </w:tc>
      </w:tr>
      <w:tr w:rsidR="00E859F2" w:rsidRPr="00AC615E" w:rsidTr="00DA6F4A">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из них в штате;</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DA6F4A" w:rsidP="00E859F2">
            <w:pPr>
              <w:pStyle w:val="ConsPlusNormal"/>
              <w:rPr>
                <w:rFonts w:ascii="Times New Roman" w:hAnsi="Times New Roman"/>
              </w:rPr>
            </w:pPr>
            <w:r>
              <w:rPr>
                <w:rFonts w:ascii="Times New Roman" w:hAnsi="Times New Roman"/>
              </w:rPr>
              <w:t>2</w:t>
            </w:r>
            <w:r w:rsidR="00F13005">
              <w:rPr>
                <w:rFonts w:ascii="Times New Roman" w:hAnsi="Times New Roman"/>
              </w:rPr>
              <w:t>0</w:t>
            </w:r>
          </w:p>
        </w:tc>
      </w:tr>
      <w:tr w:rsidR="00E859F2" w:rsidRPr="00AC615E" w:rsidTr="00DA6F4A">
        <w:tc>
          <w:tcPr>
            <w:tcW w:w="7830" w:type="dxa"/>
            <w:gridSpan w:val="2"/>
          </w:tcPr>
          <w:p w:rsidR="00E859F2" w:rsidRPr="00AC615E" w:rsidRDefault="00E859F2" w:rsidP="00E859F2">
            <w:pPr>
              <w:pStyle w:val="ConsPlusNormal"/>
              <w:jc w:val="both"/>
              <w:rPr>
                <w:rFonts w:ascii="Times New Roman" w:hAnsi="Times New Roman"/>
              </w:rPr>
            </w:pPr>
            <w:r w:rsidRPr="00AC615E">
              <w:rPr>
                <w:rFonts w:ascii="Times New Roman" w:hAnsi="Times New Roman"/>
              </w:rPr>
              <w:t>учителей-дефектологов:</w:t>
            </w:r>
          </w:p>
        </w:tc>
        <w:tc>
          <w:tcPr>
            <w:tcW w:w="1531" w:type="dxa"/>
            <w:shd w:val="clear" w:color="auto" w:fill="auto"/>
          </w:tcPr>
          <w:p w:rsidR="00E859F2" w:rsidRPr="00AC615E" w:rsidRDefault="00E859F2" w:rsidP="00E859F2">
            <w:pPr>
              <w:pStyle w:val="ConsPlusNormal"/>
              <w:jc w:val="both"/>
              <w:rPr>
                <w:rFonts w:ascii="Times New Roman" w:hAnsi="Times New Roman"/>
              </w:rPr>
            </w:pPr>
          </w:p>
        </w:tc>
      </w:tr>
      <w:tr w:rsidR="00E859F2" w:rsidRPr="00AC615E" w:rsidTr="00DA6F4A">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всего,</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F13005" w:rsidP="00E859F2">
            <w:pPr>
              <w:pStyle w:val="ConsPlusNormal"/>
              <w:rPr>
                <w:rFonts w:ascii="Times New Roman" w:hAnsi="Times New Roman"/>
              </w:rPr>
            </w:pPr>
            <w:r>
              <w:rPr>
                <w:rFonts w:ascii="Times New Roman" w:hAnsi="Times New Roman"/>
              </w:rPr>
              <w:t>10</w:t>
            </w:r>
          </w:p>
        </w:tc>
      </w:tr>
      <w:tr w:rsidR="00E859F2" w:rsidRPr="00AC615E" w:rsidTr="00DA6F4A">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из них в штате.</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DA6F4A" w:rsidP="00E859F2">
            <w:pPr>
              <w:pStyle w:val="ConsPlusNormal"/>
              <w:rPr>
                <w:rFonts w:ascii="Times New Roman" w:hAnsi="Times New Roman"/>
              </w:rPr>
            </w:pPr>
            <w:r>
              <w:rPr>
                <w:rFonts w:ascii="Times New Roman" w:hAnsi="Times New Roman"/>
              </w:rPr>
              <w:t>1</w:t>
            </w:r>
            <w:r w:rsidR="00F13005">
              <w:rPr>
                <w:rFonts w:ascii="Times New Roman" w:hAnsi="Times New Roman"/>
              </w:rPr>
              <w:t>0</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2.4.1. Учебная площадь организаций, реализующих образовательные программы начального общего, основного общего, среднего общего образования, в расчете на одного обучающегося.</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квадратный метр</w:t>
            </w:r>
          </w:p>
        </w:tc>
        <w:tc>
          <w:tcPr>
            <w:tcW w:w="1531" w:type="dxa"/>
            <w:shd w:val="clear" w:color="auto" w:fill="auto"/>
          </w:tcPr>
          <w:p w:rsidR="00E859F2" w:rsidRPr="00AC615E" w:rsidRDefault="00F13005" w:rsidP="00E859F2">
            <w:pPr>
              <w:pStyle w:val="ConsPlusNormal"/>
              <w:rPr>
                <w:rFonts w:ascii="Times New Roman" w:hAnsi="Times New Roman"/>
              </w:rPr>
            </w:pPr>
            <w:r>
              <w:rPr>
                <w:rFonts w:ascii="Times New Roman" w:hAnsi="Times New Roman"/>
              </w:rPr>
              <w:t>14</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2.4.2. Удельный вес числа общеобразовательных организаций, имеющих все виды благоустройства (водопровод, центральное отопление, канализация), в общем числе организаций.</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F13005" w:rsidP="00E859F2">
            <w:pPr>
              <w:pStyle w:val="ConsPlusNormal"/>
              <w:rPr>
                <w:rFonts w:ascii="Times New Roman" w:hAnsi="Times New Roman"/>
              </w:rPr>
            </w:pPr>
            <w:r>
              <w:rPr>
                <w:rFonts w:ascii="Times New Roman" w:hAnsi="Times New Roman"/>
              </w:rPr>
              <w:t>60</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2.4.3. Число персональных компьютеров, используемых в учебных целях, в расчете на 100 обучающихся общеобразовательных организаций:</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всего;</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единица</w:t>
            </w:r>
          </w:p>
        </w:tc>
        <w:tc>
          <w:tcPr>
            <w:tcW w:w="1531" w:type="dxa"/>
            <w:shd w:val="clear" w:color="auto" w:fill="auto"/>
          </w:tcPr>
          <w:p w:rsidR="00E859F2" w:rsidRPr="00AC615E" w:rsidRDefault="00DA6F4A" w:rsidP="00E859F2">
            <w:pPr>
              <w:pStyle w:val="ConsPlusNormal"/>
              <w:rPr>
                <w:rFonts w:ascii="Times New Roman" w:hAnsi="Times New Roman"/>
              </w:rPr>
            </w:pPr>
            <w:r>
              <w:rPr>
                <w:rFonts w:ascii="Times New Roman" w:hAnsi="Times New Roman"/>
              </w:rPr>
              <w:t>13</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имеющих доступ к информационно-телекоммуникационной сети "Интернет".</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единица</w:t>
            </w:r>
          </w:p>
        </w:tc>
        <w:tc>
          <w:tcPr>
            <w:tcW w:w="1531" w:type="dxa"/>
            <w:shd w:val="clear" w:color="auto" w:fill="auto"/>
          </w:tcPr>
          <w:p w:rsidR="00E859F2" w:rsidRPr="00AC615E" w:rsidRDefault="00DA6F4A" w:rsidP="00E859F2">
            <w:pPr>
              <w:pStyle w:val="ConsPlusNormal"/>
              <w:rPr>
                <w:rFonts w:ascii="Times New Roman" w:hAnsi="Times New Roman"/>
              </w:rPr>
            </w:pPr>
            <w:r>
              <w:rPr>
                <w:rFonts w:ascii="Times New Roman" w:hAnsi="Times New Roman"/>
              </w:rPr>
              <w:t>13</w:t>
            </w:r>
          </w:p>
        </w:tc>
      </w:tr>
      <w:tr w:rsidR="00E859F2" w:rsidRPr="00AC615E" w:rsidTr="00DA6F4A">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2.4.4. Доля образовательных организаций, реализующих образовательные программы начального общего, основного общего, среднего общего образования, обеспеченных </w:t>
            </w:r>
            <w:proofErr w:type="spellStart"/>
            <w:r w:rsidRPr="00AC615E">
              <w:rPr>
                <w:rFonts w:ascii="Times New Roman" w:hAnsi="Times New Roman"/>
              </w:rPr>
              <w:t>интернет-соединением</w:t>
            </w:r>
            <w:proofErr w:type="spellEnd"/>
            <w:r w:rsidRPr="00AC615E">
              <w:rPr>
                <w:rFonts w:ascii="Times New Roman" w:hAnsi="Times New Roman"/>
              </w:rPr>
              <w:t xml:space="preserve"> со скоростью соединения не менее 100 Мб/</w:t>
            </w:r>
            <w:proofErr w:type="gramStart"/>
            <w:r w:rsidRPr="00AC615E">
              <w:rPr>
                <w:rFonts w:ascii="Times New Roman" w:hAnsi="Times New Roman"/>
              </w:rPr>
              <w:t>с</w:t>
            </w:r>
            <w:proofErr w:type="gramEnd"/>
            <w:r w:rsidRPr="00AC615E">
              <w:rPr>
                <w:rFonts w:ascii="Times New Roman" w:hAnsi="Times New Roman"/>
              </w:rPr>
              <w:t xml:space="preserve"> - </w:t>
            </w:r>
            <w:proofErr w:type="gramStart"/>
            <w:r w:rsidRPr="00AC615E">
              <w:rPr>
                <w:rFonts w:ascii="Times New Roman" w:hAnsi="Times New Roman"/>
              </w:rPr>
              <w:t>для</w:t>
            </w:r>
            <w:proofErr w:type="gramEnd"/>
            <w:r w:rsidRPr="00AC615E">
              <w:rPr>
                <w:rFonts w:ascii="Times New Roman" w:hAnsi="Times New Roman"/>
              </w:rPr>
              <w:t xml:space="preserve">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F13005"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F13005" w:rsidP="00E859F2">
            <w:pPr>
              <w:pStyle w:val="ConsPlusNormal"/>
              <w:rPr>
                <w:rFonts w:ascii="Times New Roman" w:hAnsi="Times New Roman"/>
              </w:rPr>
            </w:pPr>
            <w:r>
              <w:rPr>
                <w:rFonts w:ascii="Times New Roman" w:hAnsi="Times New Roman"/>
              </w:rPr>
              <w:t>100</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F13005" w:rsidP="00E859F2">
            <w:pPr>
              <w:pStyle w:val="ConsPlusNormal"/>
              <w:rPr>
                <w:rFonts w:ascii="Times New Roman" w:hAnsi="Times New Roman"/>
              </w:rPr>
            </w:pPr>
            <w:r>
              <w:rPr>
                <w:rFonts w:ascii="Times New Roman" w:hAnsi="Times New Roman"/>
              </w:rPr>
              <w:t>50</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2.5.2. </w:t>
            </w:r>
            <w:proofErr w:type="gramStart"/>
            <w:r w:rsidRPr="00AC615E">
              <w:rPr>
                <w:rFonts w:ascii="Times New Roman" w:hAnsi="Times New Roman"/>
              </w:rPr>
              <w:t>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 основного общего, среднего общего образования в формах: совместного обучения с другими обучающимися (инклюзии), в отдельных классах, группах или в отдельных образовательных организациях, осуществляющих реализацию адаптированных основных образовательных программ начального общего, основного общего и среднего общего образования:</w:t>
            </w:r>
            <w:proofErr w:type="gramEnd"/>
          </w:p>
        </w:tc>
      </w:tr>
      <w:tr w:rsidR="00E859F2" w:rsidRPr="00AC615E" w:rsidTr="001C46D7">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 отдельных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 всего,</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1C46D7" w:rsidRDefault="00F13005" w:rsidP="00E859F2">
            <w:pPr>
              <w:pStyle w:val="ConsPlusNormal"/>
              <w:rPr>
                <w:rFonts w:ascii="Times New Roman" w:hAnsi="Times New Roman"/>
              </w:rPr>
            </w:pPr>
            <w:r w:rsidRPr="001C46D7">
              <w:rPr>
                <w:rFonts w:ascii="Times New Roman" w:hAnsi="Times New Roman"/>
              </w:rPr>
              <w:t>0</w:t>
            </w:r>
          </w:p>
        </w:tc>
      </w:tr>
      <w:tr w:rsidR="00E859F2" w:rsidRPr="00AC615E" w:rsidTr="001C46D7">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из них инвалидов, детей-инвалидов;</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1C46D7" w:rsidRDefault="00F13005" w:rsidP="00E859F2">
            <w:pPr>
              <w:pStyle w:val="ConsPlusNormal"/>
              <w:rPr>
                <w:rFonts w:ascii="Times New Roman" w:hAnsi="Times New Roman"/>
              </w:rPr>
            </w:pPr>
            <w:r w:rsidRPr="001C46D7">
              <w:rPr>
                <w:rFonts w:ascii="Times New Roman" w:hAnsi="Times New Roman"/>
              </w:rPr>
              <w:t>0</w:t>
            </w:r>
          </w:p>
        </w:tc>
      </w:tr>
      <w:tr w:rsidR="00E859F2" w:rsidRPr="00AC615E" w:rsidTr="001C46D7">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 отдельных классах, осуществляющих образовательную деятельность по адаптированным образовательным программам начального общего, основного общего образования, - всего,</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1C46D7" w:rsidRDefault="00075191" w:rsidP="00E859F2">
            <w:pPr>
              <w:pStyle w:val="ConsPlusNormal"/>
              <w:rPr>
                <w:rFonts w:ascii="Times New Roman" w:hAnsi="Times New Roman"/>
              </w:rPr>
            </w:pPr>
            <w:r w:rsidRPr="001C46D7">
              <w:rPr>
                <w:rFonts w:ascii="Times New Roman" w:hAnsi="Times New Roman"/>
              </w:rPr>
              <w:t>20,</w:t>
            </w:r>
            <w:r w:rsidR="001C46D7">
              <w:rPr>
                <w:rFonts w:ascii="Times New Roman" w:hAnsi="Times New Roman"/>
              </w:rPr>
              <w:t>9</w:t>
            </w:r>
          </w:p>
        </w:tc>
      </w:tr>
      <w:tr w:rsidR="00E859F2" w:rsidRPr="00AC615E" w:rsidTr="001C46D7">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из них инвалидов, детей-инвалидов;</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1C46D7" w:rsidRDefault="001C46D7" w:rsidP="00E859F2">
            <w:pPr>
              <w:pStyle w:val="ConsPlusNormal"/>
              <w:rPr>
                <w:rFonts w:ascii="Times New Roman" w:hAnsi="Times New Roman"/>
              </w:rPr>
            </w:pPr>
            <w:r w:rsidRPr="001C46D7">
              <w:rPr>
                <w:rFonts w:ascii="Times New Roman" w:hAnsi="Times New Roman"/>
              </w:rPr>
              <w:t>13,3</w:t>
            </w:r>
          </w:p>
        </w:tc>
      </w:tr>
      <w:tr w:rsidR="00E859F2" w:rsidRPr="00AC615E" w:rsidTr="001C46D7">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 формате совместного обучения (инклюзии) - всего,</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1C46D7" w:rsidRDefault="001C46D7" w:rsidP="00E859F2">
            <w:pPr>
              <w:pStyle w:val="ConsPlusNormal"/>
              <w:rPr>
                <w:rFonts w:ascii="Times New Roman" w:hAnsi="Times New Roman"/>
              </w:rPr>
            </w:pPr>
            <w:r w:rsidRPr="001C46D7">
              <w:rPr>
                <w:rFonts w:ascii="Times New Roman" w:hAnsi="Times New Roman"/>
              </w:rPr>
              <w:t>79,</w:t>
            </w:r>
            <w:r>
              <w:rPr>
                <w:rFonts w:ascii="Times New Roman" w:hAnsi="Times New Roman"/>
              </w:rPr>
              <w:t>1</w:t>
            </w:r>
          </w:p>
        </w:tc>
      </w:tr>
      <w:tr w:rsidR="00E859F2" w:rsidRPr="00AC615E" w:rsidTr="001C46D7">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из них инвалидов, детей-инвалидов.</w:t>
            </w:r>
          </w:p>
        </w:tc>
        <w:tc>
          <w:tcPr>
            <w:tcW w:w="1531" w:type="dxa"/>
          </w:tcPr>
          <w:p w:rsidR="00E859F2" w:rsidRPr="00AC615E" w:rsidRDefault="00E859F2" w:rsidP="00F13005">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1C46D7" w:rsidRDefault="001C46D7" w:rsidP="00E859F2">
            <w:pPr>
              <w:pStyle w:val="ConsPlusNormal"/>
              <w:rPr>
                <w:rFonts w:ascii="Times New Roman" w:hAnsi="Times New Roman"/>
              </w:rPr>
            </w:pPr>
            <w:r w:rsidRPr="001C46D7">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по адаптированным образовательным программам начального общего образования.</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1C46D7" w:rsidP="00E859F2">
            <w:pPr>
              <w:pStyle w:val="ConsPlusNormal"/>
              <w:rPr>
                <w:rFonts w:ascii="Times New Roman" w:hAnsi="Times New Roman"/>
              </w:rPr>
            </w:pPr>
            <w:r>
              <w:rPr>
                <w:rFonts w:ascii="Times New Roman" w:hAnsi="Times New Roman"/>
              </w:rPr>
              <w:t>100</w:t>
            </w:r>
          </w:p>
        </w:tc>
      </w:tr>
      <w:tr w:rsidR="00E859F2" w:rsidRPr="00AC615E" w:rsidTr="00075191">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075191" w:rsidP="00E859F2">
            <w:pPr>
              <w:pStyle w:val="ConsPlusNormal"/>
              <w:rPr>
                <w:rFonts w:ascii="Times New Roman" w:hAnsi="Times New Roman"/>
              </w:rPr>
            </w:pPr>
            <w:r>
              <w:rPr>
                <w:rFonts w:ascii="Times New Roman" w:hAnsi="Times New Roman"/>
              </w:rPr>
              <w:t>100</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2.5.5. Укомплектованность отдельных общеобразовательных организаций, осуществляющих </w:t>
            </w:r>
            <w:proofErr w:type="gramStart"/>
            <w:r w:rsidRPr="00AC615E">
              <w:rPr>
                <w:rFonts w:ascii="Times New Roman" w:hAnsi="Times New Roman"/>
              </w:rPr>
              <w:t>обучение</w:t>
            </w:r>
            <w:proofErr w:type="gramEnd"/>
            <w:r w:rsidRPr="00AC615E">
              <w:rPr>
                <w:rFonts w:ascii="Times New Roman" w:hAnsi="Times New Roman"/>
              </w:rPr>
              <w:t xml:space="preserve"> по адаптированным образовательным программам начального общего, основного общего и среднего общего образования, в том числе адаптированным, и программам образования обучающихся с умственной отсталостью (интеллектуальными нарушениями), педагогическими работниками: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всего;</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учителя-дефектологи;</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педагоги-психологи;</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учителя-логопеды;</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социальные педагоги;</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proofErr w:type="spellStart"/>
            <w:r w:rsidRPr="00AC615E">
              <w:rPr>
                <w:rFonts w:ascii="Times New Roman" w:hAnsi="Times New Roman"/>
              </w:rPr>
              <w:t>тьюторы</w:t>
            </w:r>
            <w:proofErr w:type="spellEnd"/>
            <w:r w:rsidRPr="00AC615E">
              <w:rPr>
                <w:rFonts w:ascii="Times New Roman" w:hAnsi="Times New Roman"/>
              </w:rPr>
              <w:t>.</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2.5.6. Численность </w:t>
            </w:r>
            <w:proofErr w:type="gramStart"/>
            <w:r w:rsidRPr="00AC615E">
              <w:rPr>
                <w:rFonts w:ascii="Times New Roman" w:hAnsi="Times New Roman"/>
              </w:rPr>
              <w:t>обучающихся</w:t>
            </w:r>
            <w:proofErr w:type="gramEnd"/>
            <w:r w:rsidRPr="00AC615E">
              <w:rPr>
                <w:rFonts w:ascii="Times New Roman" w:hAnsi="Times New Roman"/>
              </w:rPr>
              <w:t xml:space="preserve"> по адаптированным основным общеобразовательным программам в расчете на одного работника:</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lastRenderedPageBreak/>
              <w:t>учителя-дефектолога;</w:t>
            </w:r>
          </w:p>
        </w:tc>
        <w:tc>
          <w:tcPr>
            <w:tcW w:w="1531" w:type="dxa"/>
          </w:tcPr>
          <w:p w:rsidR="00E859F2" w:rsidRPr="00AC615E" w:rsidRDefault="00E859F2" w:rsidP="00E859F2">
            <w:pPr>
              <w:pStyle w:val="ConsPlusNormal"/>
              <w:rPr>
                <w:rFonts w:ascii="Times New Roman" w:hAnsi="Times New Roman"/>
              </w:rPr>
            </w:pPr>
            <w:r w:rsidRPr="00AC615E">
              <w:rPr>
                <w:rFonts w:ascii="Times New Roman" w:hAnsi="Times New Roman"/>
              </w:rPr>
              <w:t>человек</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143</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учителя-логопеда;</w:t>
            </w:r>
          </w:p>
        </w:tc>
        <w:tc>
          <w:tcPr>
            <w:tcW w:w="1531" w:type="dxa"/>
          </w:tcPr>
          <w:p w:rsidR="00E859F2" w:rsidRPr="00AC615E" w:rsidRDefault="00E859F2" w:rsidP="00E859F2">
            <w:pPr>
              <w:pStyle w:val="ConsPlusNormal"/>
              <w:rPr>
                <w:rFonts w:ascii="Times New Roman" w:hAnsi="Times New Roman"/>
              </w:rPr>
            </w:pPr>
            <w:r w:rsidRPr="00AC615E">
              <w:rPr>
                <w:rFonts w:ascii="Times New Roman" w:hAnsi="Times New Roman"/>
              </w:rPr>
              <w:t>человек</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143</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педагога-психолога;</w:t>
            </w:r>
          </w:p>
        </w:tc>
        <w:tc>
          <w:tcPr>
            <w:tcW w:w="1531" w:type="dxa"/>
          </w:tcPr>
          <w:p w:rsidR="00E859F2" w:rsidRPr="00AC615E" w:rsidRDefault="00E859F2" w:rsidP="00E859F2">
            <w:pPr>
              <w:pStyle w:val="ConsPlusNormal"/>
              <w:rPr>
                <w:rFonts w:ascii="Times New Roman" w:hAnsi="Times New Roman"/>
              </w:rPr>
            </w:pPr>
            <w:r w:rsidRPr="00AC615E">
              <w:rPr>
                <w:rFonts w:ascii="Times New Roman" w:hAnsi="Times New Roman"/>
              </w:rPr>
              <w:t>человек</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20,4</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proofErr w:type="spellStart"/>
            <w:r w:rsidRPr="00AC615E">
              <w:rPr>
                <w:rFonts w:ascii="Times New Roman" w:hAnsi="Times New Roman"/>
              </w:rPr>
              <w:t>тьютора</w:t>
            </w:r>
            <w:proofErr w:type="spellEnd"/>
            <w:r w:rsidRPr="00AC615E">
              <w:rPr>
                <w:rFonts w:ascii="Times New Roman" w:hAnsi="Times New Roman"/>
              </w:rPr>
              <w:t>, ассистента (помощника).</w:t>
            </w:r>
          </w:p>
        </w:tc>
        <w:tc>
          <w:tcPr>
            <w:tcW w:w="1531" w:type="dxa"/>
          </w:tcPr>
          <w:p w:rsidR="00E859F2" w:rsidRPr="00AC615E" w:rsidRDefault="00E859F2" w:rsidP="00E859F2">
            <w:pPr>
              <w:pStyle w:val="ConsPlusNormal"/>
              <w:rPr>
                <w:rFonts w:ascii="Times New Roman" w:hAnsi="Times New Roman"/>
              </w:rPr>
            </w:pPr>
            <w:r w:rsidRPr="00AC615E">
              <w:rPr>
                <w:rFonts w:ascii="Times New Roman" w:hAnsi="Times New Roman"/>
              </w:rPr>
              <w:t>человек</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20,4</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2.5.7. Распределение численности детей, обучающихся по адаптированным образовательным программам начального общего, основного общего и среднего общего образования, по видам программ: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для глухих;</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для слабослышащих и позднооглохших;</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для слепых;</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для слабовидящих;</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тяжелыми нарушениями речи;</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нарушениями опорно-двигательного аппарата;</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задержкой психического развития;</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 расстройствами аутистического спектра;</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со сложными дефектами;</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других обучающихся с ограниченными возможностями здоровья.</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 xml:space="preserve">2.6. Состояние здоровья лиц, обучающихся по основным общеобразовательным программам, </w:t>
            </w:r>
            <w:proofErr w:type="spellStart"/>
            <w:r w:rsidRPr="00AC615E">
              <w:rPr>
                <w:rFonts w:ascii="Times New Roman" w:hAnsi="Times New Roman"/>
              </w:rPr>
              <w:t>здоровьесберегающие</w:t>
            </w:r>
            <w:proofErr w:type="spellEnd"/>
            <w:r w:rsidRPr="00AC615E">
              <w:rPr>
                <w:rFonts w:ascii="Times New Roman" w:hAnsi="Times New Roman"/>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2.6.1. Удельный вес численности лиц, обеспеченных горячим питанием, в общей численности обучающихся общеобразовательных организаций.</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80,2</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40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2.6.3. Удельный вес числа организаций, имеющих спортивные залы, в общем числе общеобразовательных организаций.</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2.6.4. Удельный вес числа организаций, имеющих закрытые плавательные бассейны, в общем числе общеобразовательных организаций.</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0</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0</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 xml:space="preserve">2.8. Финансово-экономическая деятельность общеобразовательных организаций, а также иных </w:t>
            </w:r>
            <w:r w:rsidRPr="00AC615E">
              <w:rPr>
                <w:rFonts w:ascii="Times New Roman" w:hAnsi="Times New Roman"/>
              </w:rPr>
              <w:lastRenderedPageBreak/>
              <w:t>организаций, осуществляющих образовательную деятельность в части реализации основных общеобразовательных программ</w:t>
            </w:r>
          </w:p>
        </w:tc>
      </w:tr>
      <w:tr w:rsidR="00E859F2" w:rsidRPr="00AC615E" w:rsidTr="00075191">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lastRenderedPageBreak/>
              <w:t>2.8.1. Общий объем финансовых средств, поступивших в общеобразовательные организации, в расчете на одного обучающегося.</w:t>
            </w:r>
          </w:p>
        </w:tc>
        <w:tc>
          <w:tcPr>
            <w:tcW w:w="1531" w:type="dxa"/>
          </w:tcPr>
          <w:p w:rsidR="00E859F2" w:rsidRPr="00AC615E" w:rsidRDefault="00B5523D" w:rsidP="00B5523D">
            <w:pPr>
              <w:pStyle w:val="ConsPlusNormal"/>
              <w:ind w:firstLine="0"/>
              <w:rPr>
                <w:rFonts w:ascii="Times New Roman" w:hAnsi="Times New Roman"/>
              </w:rPr>
            </w:pPr>
            <w:r>
              <w:rPr>
                <w:rFonts w:ascii="Times New Roman" w:hAnsi="Times New Roman"/>
              </w:rPr>
              <w:t>т</w:t>
            </w:r>
            <w:r w:rsidR="00E859F2" w:rsidRPr="00AC615E">
              <w:rPr>
                <w:rFonts w:ascii="Times New Roman" w:hAnsi="Times New Roman"/>
              </w:rPr>
              <w:t>ысяча рублей</w:t>
            </w:r>
          </w:p>
        </w:tc>
        <w:tc>
          <w:tcPr>
            <w:tcW w:w="1531" w:type="dxa"/>
            <w:shd w:val="clear" w:color="auto" w:fill="auto"/>
          </w:tcPr>
          <w:p w:rsidR="00E859F2" w:rsidRPr="00AC615E" w:rsidRDefault="00B5523D" w:rsidP="00075191">
            <w:pPr>
              <w:pStyle w:val="ConsPlusNormal"/>
              <w:ind w:firstLine="0"/>
              <w:jc w:val="center"/>
              <w:rPr>
                <w:rFonts w:ascii="Times New Roman" w:hAnsi="Times New Roman"/>
              </w:rPr>
            </w:pPr>
            <w:r>
              <w:rPr>
                <w:rFonts w:ascii="Times New Roman" w:hAnsi="Times New Roman"/>
              </w:rPr>
              <w:t>124</w:t>
            </w:r>
            <w:r w:rsidR="00075191">
              <w:rPr>
                <w:rFonts w:ascii="Times New Roman" w:hAnsi="Times New Roman"/>
              </w:rPr>
              <w:t>,5</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0</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2.9. Создание безопасных условий при организации образовательного процесса в общеобразовательных организациях</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2.9.1. Удельный вес числа зданий общеобразовательных организаций, имеющих охрану, в общем числе зданий общеобразовательных организаций.</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5523D" w:rsidP="00B5523D">
            <w:pPr>
              <w:pStyle w:val="ConsPlusNormal"/>
              <w:ind w:firstLine="0"/>
              <w:rPr>
                <w:rFonts w:ascii="Times New Roman" w:hAnsi="Times New Roman"/>
              </w:rPr>
            </w:pPr>
            <w:r>
              <w:rPr>
                <w:rFonts w:ascii="Times New Roman" w:hAnsi="Times New Roman"/>
              </w:rPr>
              <w:t>100 (сторожа)</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1531" w:type="dxa"/>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5523D" w:rsidP="00E859F2">
            <w:pPr>
              <w:pStyle w:val="ConsPlusNormal"/>
              <w:rPr>
                <w:rFonts w:ascii="Times New Roman" w:hAnsi="Times New Roman"/>
              </w:rPr>
            </w:pPr>
            <w:r>
              <w:rPr>
                <w:rFonts w:ascii="Times New Roman" w:hAnsi="Times New Roman"/>
              </w:rPr>
              <w:t>70</w:t>
            </w:r>
          </w:p>
        </w:tc>
      </w:tr>
      <w:tr w:rsidR="00E859F2" w:rsidRPr="00AC615E" w:rsidTr="00E859F2">
        <w:tc>
          <w:tcPr>
            <w:tcW w:w="9361" w:type="dxa"/>
            <w:gridSpan w:val="3"/>
          </w:tcPr>
          <w:p w:rsidR="00E859F2" w:rsidRPr="00AC615E" w:rsidRDefault="00E859F2" w:rsidP="00E859F2">
            <w:pPr>
              <w:pStyle w:val="ConsPlusNormal"/>
              <w:jc w:val="both"/>
              <w:outlineLvl w:val="1"/>
              <w:rPr>
                <w:rFonts w:ascii="Times New Roman" w:hAnsi="Times New Roman"/>
              </w:rPr>
            </w:pPr>
            <w:r w:rsidRPr="00AC615E">
              <w:rPr>
                <w:rFonts w:ascii="Times New Roman" w:hAnsi="Times New Roman"/>
              </w:rPr>
              <w:t>III. Дополнительное образование</w:t>
            </w:r>
          </w:p>
        </w:tc>
      </w:tr>
      <w:tr w:rsidR="00E859F2" w:rsidRPr="00AC615E" w:rsidTr="00E859F2">
        <w:tc>
          <w:tcPr>
            <w:tcW w:w="9361" w:type="dxa"/>
            <w:gridSpan w:val="3"/>
          </w:tcPr>
          <w:p w:rsidR="00E859F2" w:rsidRPr="00AC615E" w:rsidRDefault="00E859F2" w:rsidP="00E859F2">
            <w:pPr>
              <w:pStyle w:val="ConsPlusNormal"/>
              <w:jc w:val="both"/>
              <w:outlineLvl w:val="2"/>
              <w:rPr>
                <w:rFonts w:ascii="Times New Roman" w:hAnsi="Times New Roman"/>
              </w:rPr>
            </w:pPr>
            <w:r w:rsidRPr="00AC615E">
              <w:rPr>
                <w:rFonts w:ascii="Times New Roman" w:hAnsi="Times New Roman"/>
              </w:rPr>
              <w:t>4. Сведения о развитии дополнительного образования детей и взрослых</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4.1. Численность населения, обучающегося по дополнительным общеобразовательным программам</w:t>
            </w:r>
          </w:p>
        </w:tc>
      </w:tr>
      <w:tr w:rsidR="00E859F2" w:rsidRPr="00AC615E" w:rsidTr="00075191">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4.1.1. Доля детей в возрасте от 5 до 18 лет, охваченных услугами дополнительного образования.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c>
          <w:tcPr>
            <w:tcW w:w="1531" w:type="dxa"/>
            <w:shd w:val="clear" w:color="auto" w:fill="auto"/>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E859F2" w:rsidP="00E859F2">
            <w:pPr>
              <w:pStyle w:val="ConsPlusNormal"/>
              <w:rPr>
                <w:rFonts w:ascii="Times New Roman" w:hAnsi="Times New Roman"/>
              </w:rPr>
            </w:pPr>
          </w:p>
        </w:tc>
      </w:tr>
      <w:tr w:rsidR="00E859F2" w:rsidRPr="00AC615E" w:rsidTr="00075191">
        <w:tc>
          <w:tcPr>
            <w:tcW w:w="9361" w:type="dxa"/>
            <w:gridSpan w:val="3"/>
            <w:shd w:val="clear" w:color="auto" w:fill="auto"/>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4.1.2. Структура численности детей, обучающихся по дополнительным общеобразовательным программам, по направлениям: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r>
      <w:tr w:rsidR="00E859F2" w:rsidRPr="00AC615E" w:rsidTr="00075191">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техническое;</w:t>
            </w:r>
          </w:p>
        </w:tc>
        <w:tc>
          <w:tcPr>
            <w:tcW w:w="1531" w:type="dxa"/>
            <w:shd w:val="clear" w:color="auto" w:fill="auto"/>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E859F2" w:rsidP="00E859F2">
            <w:pPr>
              <w:pStyle w:val="ConsPlusNormal"/>
              <w:rPr>
                <w:rFonts w:ascii="Times New Roman" w:hAnsi="Times New Roman"/>
              </w:rPr>
            </w:pPr>
          </w:p>
        </w:tc>
      </w:tr>
      <w:tr w:rsidR="00E859F2" w:rsidRPr="00AC615E" w:rsidTr="00075191">
        <w:tc>
          <w:tcPr>
            <w:tcW w:w="6299" w:type="dxa"/>
          </w:tcPr>
          <w:p w:rsidR="00E859F2" w:rsidRPr="00AC615E" w:rsidRDefault="00E859F2" w:rsidP="00E859F2">
            <w:pPr>
              <w:pStyle w:val="ConsPlusNormal"/>
              <w:jc w:val="both"/>
              <w:rPr>
                <w:rFonts w:ascii="Times New Roman" w:hAnsi="Times New Roman"/>
              </w:rPr>
            </w:pPr>
            <w:proofErr w:type="gramStart"/>
            <w:r w:rsidRPr="00AC615E">
              <w:rPr>
                <w:rFonts w:ascii="Times New Roman" w:hAnsi="Times New Roman"/>
              </w:rPr>
              <w:t>естественно-научное</w:t>
            </w:r>
            <w:proofErr w:type="gramEnd"/>
            <w:r w:rsidRPr="00AC615E">
              <w:rPr>
                <w:rFonts w:ascii="Times New Roman" w:hAnsi="Times New Roman"/>
              </w:rPr>
              <w:t>;</w:t>
            </w:r>
          </w:p>
        </w:tc>
        <w:tc>
          <w:tcPr>
            <w:tcW w:w="1531" w:type="dxa"/>
            <w:shd w:val="clear" w:color="auto" w:fill="auto"/>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E859F2" w:rsidP="00E859F2">
            <w:pPr>
              <w:pStyle w:val="ConsPlusNormal"/>
              <w:rPr>
                <w:rFonts w:ascii="Times New Roman" w:hAnsi="Times New Roman"/>
              </w:rPr>
            </w:pPr>
          </w:p>
        </w:tc>
      </w:tr>
      <w:tr w:rsidR="00E859F2" w:rsidRPr="00AC615E" w:rsidTr="00075191">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туристско-краеведческое;</w:t>
            </w:r>
          </w:p>
        </w:tc>
        <w:tc>
          <w:tcPr>
            <w:tcW w:w="1531" w:type="dxa"/>
            <w:shd w:val="clear" w:color="auto" w:fill="auto"/>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E859F2" w:rsidP="00E859F2">
            <w:pPr>
              <w:pStyle w:val="ConsPlusNormal"/>
              <w:rPr>
                <w:rFonts w:ascii="Times New Roman" w:hAnsi="Times New Roman"/>
              </w:rPr>
            </w:pPr>
          </w:p>
        </w:tc>
      </w:tr>
      <w:tr w:rsidR="00E859F2" w:rsidRPr="00AC615E" w:rsidTr="00075191">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социально-педагогическое;</w:t>
            </w:r>
          </w:p>
        </w:tc>
        <w:tc>
          <w:tcPr>
            <w:tcW w:w="1531" w:type="dxa"/>
            <w:shd w:val="clear" w:color="auto" w:fill="auto"/>
          </w:tcPr>
          <w:p w:rsidR="00E859F2" w:rsidRPr="00AC615E" w:rsidRDefault="00E859F2" w:rsidP="00B5523D">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E859F2" w:rsidP="00E859F2">
            <w:pPr>
              <w:pStyle w:val="ConsPlusNormal"/>
              <w:rPr>
                <w:rFonts w:ascii="Times New Roman" w:hAnsi="Times New Roman"/>
              </w:rPr>
            </w:pPr>
          </w:p>
        </w:tc>
      </w:tr>
      <w:tr w:rsidR="00E859F2" w:rsidRPr="00AC615E" w:rsidTr="00075191">
        <w:tc>
          <w:tcPr>
            <w:tcW w:w="9361" w:type="dxa"/>
            <w:gridSpan w:val="3"/>
            <w:shd w:val="clear" w:color="auto" w:fill="auto"/>
          </w:tcPr>
          <w:p w:rsidR="00E859F2" w:rsidRPr="00AC615E" w:rsidRDefault="00E859F2" w:rsidP="00E859F2">
            <w:pPr>
              <w:pStyle w:val="ConsPlusNormal"/>
              <w:jc w:val="both"/>
              <w:rPr>
                <w:rFonts w:ascii="Times New Roman" w:hAnsi="Times New Roman"/>
              </w:rPr>
            </w:pPr>
            <w:r w:rsidRPr="00AC615E">
              <w:rPr>
                <w:rFonts w:ascii="Times New Roman" w:hAnsi="Times New Roman"/>
              </w:rPr>
              <w:t>в области искусств:</w:t>
            </w:r>
          </w:p>
        </w:tc>
      </w:tr>
      <w:tr w:rsidR="00E859F2" w:rsidRPr="00AC615E" w:rsidTr="00075191">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по общеразвивающим программам,</w:t>
            </w:r>
          </w:p>
        </w:tc>
        <w:tc>
          <w:tcPr>
            <w:tcW w:w="1531" w:type="dxa"/>
            <w:shd w:val="clear" w:color="auto" w:fill="auto"/>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E859F2" w:rsidP="00E859F2">
            <w:pPr>
              <w:pStyle w:val="ConsPlusNormal"/>
              <w:rPr>
                <w:rFonts w:ascii="Times New Roman" w:hAnsi="Times New Roman"/>
              </w:rPr>
            </w:pPr>
          </w:p>
        </w:tc>
      </w:tr>
      <w:tr w:rsidR="00E859F2" w:rsidRPr="00AC615E" w:rsidTr="00075191">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по предпрофессиональным программам;</w:t>
            </w:r>
          </w:p>
        </w:tc>
        <w:tc>
          <w:tcPr>
            <w:tcW w:w="1531" w:type="dxa"/>
            <w:shd w:val="clear" w:color="auto" w:fill="auto"/>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E859F2" w:rsidP="00E859F2">
            <w:pPr>
              <w:pStyle w:val="ConsPlusNormal"/>
              <w:rPr>
                <w:rFonts w:ascii="Times New Roman" w:hAnsi="Times New Roman"/>
              </w:rPr>
            </w:pPr>
          </w:p>
        </w:tc>
      </w:tr>
      <w:tr w:rsidR="00E859F2" w:rsidRPr="00AC615E" w:rsidTr="00075191">
        <w:tc>
          <w:tcPr>
            <w:tcW w:w="9361" w:type="dxa"/>
            <w:gridSpan w:val="3"/>
            <w:shd w:val="clear" w:color="auto" w:fill="auto"/>
          </w:tcPr>
          <w:p w:rsidR="00E859F2" w:rsidRPr="00AC615E" w:rsidRDefault="00E859F2" w:rsidP="00E859F2">
            <w:pPr>
              <w:pStyle w:val="ConsPlusNormal"/>
              <w:jc w:val="both"/>
              <w:rPr>
                <w:rFonts w:ascii="Times New Roman" w:hAnsi="Times New Roman"/>
              </w:rPr>
            </w:pPr>
            <w:r w:rsidRPr="00AC615E">
              <w:rPr>
                <w:rFonts w:ascii="Times New Roman" w:hAnsi="Times New Roman"/>
              </w:rPr>
              <w:t>в области физической культуры и спорта:</w:t>
            </w:r>
          </w:p>
        </w:tc>
      </w:tr>
      <w:tr w:rsidR="00E859F2" w:rsidRPr="00AC615E" w:rsidTr="00075191">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по общеразвивающим программам,</w:t>
            </w:r>
          </w:p>
        </w:tc>
        <w:tc>
          <w:tcPr>
            <w:tcW w:w="1531" w:type="dxa"/>
            <w:shd w:val="clear" w:color="auto" w:fill="auto"/>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E859F2" w:rsidP="00E859F2">
            <w:pPr>
              <w:pStyle w:val="ConsPlusNormal"/>
              <w:rPr>
                <w:rFonts w:ascii="Times New Roman" w:hAnsi="Times New Roman"/>
              </w:rPr>
            </w:pPr>
          </w:p>
        </w:tc>
      </w:tr>
      <w:tr w:rsidR="00E859F2" w:rsidRPr="00AC615E" w:rsidTr="00075191">
        <w:tc>
          <w:tcPr>
            <w:tcW w:w="6299" w:type="dxa"/>
          </w:tcPr>
          <w:p w:rsidR="00E859F2" w:rsidRPr="00AC615E" w:rsidRDefault="00E859F2" w:rsidP="00E859F2">
            <w:pPr>
              <w:pStyle w:val="ConsPlusNormal"/>
              <w:ind w:left="283"/>
              <w:jc w:val="both"/>
              <w:rPr>
                <w:rFonts w:ascii="Times New Roman" w:hAnsi="Times New Roman"/>
              </w:rPr>
            </w:pPr>
            <w:r w:rsidRPr="00AC615E">
              <w:rPr>
                <w:rFonts w:ascii="Times New Roman" w:hAnsi="Times New Roman"/>
              </w:rPr>
              <w:t>по предпрофессиональным программам.</w:t>
            </w:r>
          </w:p>
        </w:tc>
        <w:tc>
          <w:tcPr>
            <w:tcW w:w="1531" w:type="dxa"/>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shd w:val="clear" w:color="auto" w:fill="auto"/>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1531" w:type="dxa"/>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C87D39" w:rsidP="00E859F2">
            <w:pPr>
              <w:pStyle w:val="ConsPlusNormal"/>
              <w:rPr>
                <w:rFonts w:ascii="Times New Roman" w:hAnsi="Times New Roman"/>
              </w:rPr>
            </w:pPr>
            <w:r>
              <w:rPr>
                <w:rFonts w:ascii="Times New Roman" w:hAnsi="Times New Roman"/>
              </w:rPr>
              <w:t>13,9</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4.2. Содержание образовательной деятельности и организация образовательного процесса по дополнительным общеобразовательным программам</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lastRenderedPageBreak/>
              <w:t xml:space="preserve">4.2.1. Удельный вес численности детей с ограниченными возможностями здоровья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c>
          <w:tcPr>
            <w:tcW w:w="1531" w:type="dxa"/>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4.2.2. Удельный вес численности детей с ограниченными возможностями здоровья (за исключением детей-инвалидов)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c>
          <w:tcPr>
            <w:tcW w:w="1531" w:type="dxa"/>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4.2.3. Удельный вес численности детей-инвалидов в общей </w:t>
            </w:r>
            <w:proofErr w:type="gramStart"/>
            <w:r w:rsidRPr="00AC615E">
              <w:rPr>
                <w:rFonts w:ascii="Times New Roman" w:hAnsi="Times New Roman"/>
              </w:rPr>
              <w:t>численности</w:t>
            </w:r>
            <w:proofErr w:type="gramEnd"/>
            <w:r w:rsidRPr="00AC615E">
              <w:rPr>
                <w:rFonts w:ascii="Times New Roman" w:hAnsi="Times New Roman"/>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792" w:tooltip="&lt;*&gt; Сбор данных осуществляется в целом по Российской Федерации без детализации по субъектам Российской Федерации.">
              <w:r w:rsidRPr="00AC615E">
                <w:rPr>
                  <w:rFonts w:ascii="Times New Roman" w:hAnsi="Times New Roman"/>
                  <w:color w:val="0000FF"/>
                </w:rPr>
                <w:t>&lt;*&gt;</w:t>
              </w:r>
            </w:hyperlink>
          </w:p>
        </w:tc>
        <w:tc>
          <w:tcPr>
            <w:tcW w:w="1531" w:type="dxa"/>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4.3.1. Отношение среднемесячной заработной платы педагогических работников государственных (муниципальных) организаций, осуществляющих образовательную деятельность по дополнительным общеобразовательным программам, к среднемесячной заработной плате учителей в субъекте Российской Федерации.</w:t>
            </w:r>
          </w:p>
        </w:tc>
        <w:tc>
          <w:tcPr>
            <w:tcW w:w="1531" w:type="dxa"/>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C87D39" w:rsidP="00E859F2">
            <w:pPr>
              <w:pStyle w:val="ConsPlusNormal"/>
              <w:rPr>
                <w:rFonts w:ascii="Times New Roman" w:hAnsi="Times New Roman"/>
              </w:rPr>
            </w:pPr>
            <w:r>
              <w:rPr>
                <w:rFonts w:ascii="Times New Roman" w:hAnsi="Times New Roman"/>
              </w:rPr>
              <w:t>108,36</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всего;</w:t>
            </w:r>
          </w:p>
        </w:tc>
        <w:tc>
          <w:tcPr>
            <w:tcW w:w="1531" w:type="dxa"/>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C87D39" w:rsidP="00E859F2">
            <w:pPr>
              <w:pStyle w:val="ConsPlusNormal"/>
              <w:rPr>
                <w:rFonts w:ascii="Times New Roman" w:hAnsi="Times New Roman"/>
              </w:rPr>
            </w:pPr>
            <w:r>
              <w:rPr>
                <w:rFonts w:ascii="Times New Roman" w:hAnsi="Times New Roman"/>
              </w:rPr>
              <w:t>76,3</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внешние совместители.</w:t>
            </w:r>
          </w:p>
        </w:tc>
        <w:tc>
          <w:tcPr>
            <w:tcW w:w="1531" w:type="dxa"/>
          </w:tcPr>
          <w:p w:rsidR="00E859F2" w:rsidRPr="00AC615E" w:rsidRDefault="00E859F2" w:rsidP="00C87D39">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C87D39" w:rsidP="00E859F2">
            <w:pPr>
              <w:pStyle w:val="ConsPlusNormal"/>
              <w:rPr>
                <w:rFonts w:ascii="Times New Roman" w:hAnsi="Times New Roman"/>
              </w:rPr>
            </w:pPr>
            <w:r>
              <w:rPr>
                <w:rFonts w:ascii="Times New Roman" w:hAnsi="Times New Roman"/>
              </w:rPr>
              <w:t>19,4</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4.3.3. </w:t>
            </w:r>
            <w:proofErr w:type="gramStart"/>
            <w:r w:rsidRPr="00AC615E">
              <w:rPr>
                <w:rFonts w:ascii="Times New Roman" w:hAnsi="Times New Roman"/>
              </w:rPr>
              <w:t>Удельный вес численности педагогов дополнительного образования, получивших образование по укрупненной группе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w:t>
            </w:r>
            <w:proofErr w:type="gramEnd"/>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E859F2" w:rsidP="00E859F2">
            <w:pPr>
              <w:pStyle w:val="ConsPlusNormal"/>
              <w:rPr>
                <w:rFonts w:ascii="Times New Roman" w:hAnsi="Times New Roman"/>
              </w:rPr>
            </w:pP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4.3.4. Удельный вес численности педагогов дополнительного образования в возрасте </w:t>
            </w:r>
            <w:proofErr w:type="gramStart"/>
            <w:r w:rsidRPr="00AC615E">
              <w:rPr>
                <w:rFonts w:ascii="Times New Roman" w:hAnsi="Times New Roman"/>
              </w:rPr>
              <w:t>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w:t>
            </w:r>
            <w:proofErr w:type="gramEnd"/>
            <w:r w:rsidRPr="00AC615E">
              <w:rPr>
                <w:rFonts w:ascii="Times New Roman" w:hAnsi="Times New Roman"/>
              </w:rPr>
              <w:t>.</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9,09</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4.4.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4.4.1. Общая площадь всех помещений организаций, осуществляющих образовательную деятельность по дополнительным общеобразовательным программам, в расчете на одного обучающегося.</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квадратный метр</w:t>
            </w:r>
          </w:p>
        </w:tc>
        <w:tc>
          <w:tcPr>
            <w:tcW w:w="1531" w:type="dxa"/>
          </w:tcPr>
          <w:p w:rsidR="00E859F2" w:rsidRPr="00AC615E" w:rsidRDefault="00E565C2" w:rsidP="00E859F2">
            <w:pPr>
              <w:pStyle w:val="ConsPlusNormal"/>
              <w:rPr>
                <w:rFonts w:ascii="Times New Roman" w:hAnsi="Times New Roman"/>
              </w:rPr>
            </w:pPr>
            <w:r>
              <w:rPr>
                <w:rFonts w:ascii="Times New Roman" w:hAnsi="Times New Roman"/>
              </w:rPr>
              <w:t>12,9</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4.4.2. Удельный вес числа организаций, имеющих следующие виды благоустройства, в общем числе организаций, осуществляющих образовательную деятельность по дополнительным общеобразовательным программам:</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водопровод;</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6732DD"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центральное отопление;</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6732DD"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lastRenderedPageBreak/>
              <w:t>канализацию;</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6732DD"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пожарную сигнализацию;</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 xml:space="preserve">дымовые </w:t>
            </w:r>
            <w:proofErr w:type="spellStart"/>
            <w:r w:rsidRPr="00AC615E">
              <w:rPr>
                <w:rFonts w:ascii="Times New Roman" w:hAnsi="Times New Roman"/>
              </w:rPr>
              <w:t>извещатели</w:t>
            </w:r>
            <w:proofErr w:type="spellEnd"/>
            <w:r w:rsidRPr="00AC615E">
              <w:rPr>
                <w:rFonts w:ascii="Times New Roman" w:hAnsi="Times New Roman"/>
              </w:rPr>
              <w:t>;</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пожарные краны и рукава;</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60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системы видеонаблюдения;</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100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"тревожную кнопку".</w:t>
            </w:r>
          </w:p>
        </w:tc>
        <w:tc>
          <w:tcPr>
            <w:tcW w:w="1531" w:type="dxa"/>
          </w:tcPr>
          <w:p w:rsidR="00E859F2" w:rsidRPr="00AC615E" w:rsidRDefault="00E859F2" w:rsidP="00B2249D">
            <w:pPr>
              <w:pStyle w:val="ConsPlusNormal"/>
              <w:ind w:firstLine="0"/>
              <w:rPr>
                <w:rFonts w:ascii="Times New Roman" w:hAnsi="Times New Roman"/>
              </w:rPr>
            </w:pPr>
            <w:r w:rsidRPr="00AC615E">
              <w:rPr>
                <w:rFonts w:ascii="Times New Roman" w:hAnsi="Times New Roman"/>
              </w:rPr>
              <w:t>процент</w:t>
            </w:r>
          </w:p>
        </w:tc>
        <w:tc>
          <w:tcPr>
            <w:tcW w:w="1531" w:type="dxa"/>
          </w:tcPr>
          <w:p w:rsidR="00E859F2" w:rsidRPr="00AC615E" w:rsidRDefault="00B2249D" w:rsidP="00E859F2">
            <w:pPr>
              <w:pStyle w:val="ConsPlusNormal"/>
              <w:rPr>
                <w:rFonts w:ascii="Times New Roman" w:hAnsi="Times New Roman"/>
              </w:rPr>
            </w:pPr>
            <w:r>
              <w:rPr>
                <w:rFonts w:ascii="Times New Roman" w:hAnsi="Times New Roman"/>
              </w:rPr>
              <w:t>100</w:t>
            </w:r>
          </w:p>
        </w:tc>
      </w:tr>
      <w:tr w:rsidR="00E859F2" w:rsidRPr="00AC615E" w:rsidTr="00E859F2">
        <w:tc>
          <w:tcPr>
            <w:tcW w:w="9361" w:type="dxa"/>
            <w:gridSpan w:val="3"/>
          </w:tcPr>
          <w:p w:rsidR="00E859F2" w:rsidRPr="00AC615E" w:rsidRDefault="00E859F2" w:rsidP="00E859F2">
            <w:pPr>
              <w:pStyle w:val="ConsPlusNormal"/>
              <w:jc w:val="both"/>
              <w:rPr>
                <w:rFonts w:ascii="Times New Roman" w:hAnsi="Times New Roman"/>
              </w:rPr>
            </w:pPr>
            <w:r w:rsidRPr="00AC615E">
              <w:rPr>
                <w:rFonts w:ascii="Times New Roman" w:hAnsi="Times New Roman"/>
              </w:rPr>
              <w:t>4.4.3.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дополнительным общеобразовательным программам:</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всего;</w:t>
            </w:r>
          </w:p>
        </w:tc>
        <w:tc>
          <w:tcPr>
            <w:tcW w:w="1531" w:type="dxa"/>
          </w:tcPr>
          <w:p w:rsidR="00E859F2" w:rsidRPr="00AC615E" w:rsidRDefault="00E859F2" w:rsidP="006732DD">
            <w:pPr>
              <w:pStyle w:val="ConsPlusNormal"/>
              <w:ind w:firstLine="0"/>
              <w:rPr>
                <w:rFonts w:ascii="Times New Roman" w:hAnsi="Times New Roman"/>
              </w:rPr>
            </w:pPr>
            <w:r w:rsidRPr="00AC615E">
              <w:rPr>
                <w:rFonts w:ascii="Times New Roman" w:hAnsi="Times New Roman"/>
              </w:rPr>
              <w:t>единица</w:t>
            </w:r>
          </w:p>
        </w:tc>
        <w:tc>
          <w:tcPr>
            <w:tcW w:w="1531" w:type="dxa"/>
          </w:tcPr>
          <w:p w:rsidR="00E859F2" w:rsidRPr="00AC615E" w:rsidRDefault="006732DD" w:rsidP="00E859F2">
            <w:pPr>
              <w:pStyle w:val="ConsPlusNormal"/>
              <w:rPr>
                <w:rFonts w:ascii="Times New Roman" w:hAnsi="Times New Roman"/>
              </w:rPr>
            </w:pPr>
            <w:r>
              <w:rPr>
                <w:rFonts w:ascii="Times New Roman" w:hAnsi="Times New Roman"/>
              </w:rPr>
              <w:t>0</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имеющих доступ к информационно-телекоммуникационной сети "Интернет".</w:t>
            </w:r>
          </w:p>
        </w:tc>
        <w:tc>
          <w:tcPr>
            <w:tcW w:w="1531" w:type="dxa"/>
          </w:tcPr>
          <w:p w:rsidR="00E859F2" w:rsidRPr="00AC615E" w:rsidRDefault="00E859F2" w:rsidP="006732DD">
            <w:pPr>
              <w:pStyle w:val="ConsPlusNormal"/>
              <w:ind w:firstLine="0"/>
              <w:rPr>
                <w:rFonts w:ascii="Times New Roman" w:hAnsi="Times New Roman"/>
              </w:rPr>
            </w:pPr>
            <w:r w:rsidRPr="00AC615E">
              <w:rPr>
                <w:rFonts w:ascii="Times New Roman" w:hAnsi="Times New Roman"/>
              </w:rPr>
              <w:t>единица</w:t>
            </w:r>
          </w:p>
        </w:tc>
        <w:tc>
          <w:tcPr>
            <w:tcW w:w="1531" w:type="dxa"/>
          </w:tcPr>
          <w:p w:rsidR="00E859F2" w:rsidRPr="00AC615E" w:rsidRDefault="006732DD" w:rsidP="00E859F2">
            <w:pPr>
              <w:pStyle w:val="ConsPlusNormal"/>
              <w:rPr>
                <w:rFonts w:ascii="Times New Roman" w:hAnsi="Times New Roman"/>
              </w:rPr>
            </w:pPr>
            <w:r>
              <w:rPr>
                <w:rFonts w:ascii="Times New Roman" w:hAnsi="Times New Roman"/>
              </w:rPr>
              <w:t>0</w:t>
            </w:r>
          </w:p>
        </w:tc>
      </w:tr>
      <w:tr w:rsidR="00E859F2" w:rsidRPr="00AC615E" w:rsidTr="00E859F2">
        <w:tc>
          <w:tcPr>
            <w:tcW w:w="9361" w:type="dxa"/>
            <w:gridSpan w:val="3"/>
          </w:tcPr>
          <w:p w:rsidR="00E859F2" w:rsidRPr="00AC615E" w:rsidRDefault="00E859F2" w:rsidP="00E859F2">
            <w:pPr>
              <w:pStyle w:val="ConsPlusNormal"/>
              <w:jc w:val="both"/>
              <w:outlineLvl w:val="3"/>
              <w:rPr>
                <w:rFonts w:ascii="Times New Roman" w:hAnsi="Times New Roman"/>
              </w:rPr>
            </w:pPr>
            <w:r w:rsidRPr="00AC615E">
              <w:rPr>
                <w:rFonts w:ascii="Times New Roman" w:hAnsi="Times New Roman"/>
              </w:rPr>
              <w:t>4.5.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r>
      <w:tr w:rsidR="00E859F2" w:rsidRPr="00AC615E" w:rsidTr="00E859F2">
        <w:tc>
          <w:tcPr>
            <w:tcW w:w="6299" w:type="dxa"/>
          </w:tcPr>
          <w:p w:rsidR="00E859F2" w:rsidRPr="00AC615E" w:rsidRDefault="00E859F2" w:rsidP="00E859F2">
            <w:pPr>
              <w:pStyle w:val="ConsPlusNormal"/>
              <w:jc w:val="both"/>
              <w:rPr>
                <w:rFonts w:ascii="Times New Roman" w:hAnsi="Times New Roman"/>
              </w:rPr>
            </w:pPr>
            <w:r w:rsidRPr="00AC615E">
              <w:rPr>
                <w:rFonts w:ascii="Times New Roman" w:hAnsi="Times New Roman"/>
              </w:rPr>
              <w:t>4.5.1. Темп роста числа организаций (филиалов), осуществляющих образовательную деятельность по дополнительным общеобразовательным программам.</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6732DD" w:rsidP="00E859F2">
            <w:pPr>
              <w:pStyle w:val="ConsPlusNormal"/>
              <w:rPr>
                <w:rFonts w:ascii="Times New Roman" w:hAnsi="Times New Roman"/>
              </w:rPr>
            </w:pPr>
            <w:r w:rsidRPr="00BF4DC2">
              <w:rPr>
                <w:rFonts w:ascii="Times New Roman" w:hAnsi="Times New Roman"/>
              </w:rPr>
              <w:t>0</w:t>
            </w:r>
          </w:p>
        </w:tc>
      </w:tr>
      <w:tr w:rsidR="00E859F2" w:rsidRPr="00AC615E" w:rsidTr="00E859F2">
        <w:tc>
          <w:tcPr>
            <w:tcW w:w="9361" w:type="dxa"/>
            <w:gridSpan w:val="3"/>
          </w:tcPr>
          <w:p w:rsidR="00E859F2" w:rsidRPr="00BF4DC2" w:rsidRDefault="00E859F2" w:rsidP="00E859F2">
            <w:pPr>
              <w:pStyle w:val="ConsPlusNormal"/>
              <w:jc w:val="both"/>
              <w:outlineLvl w:val="3"/>
              <w:rPr>
                <w:rFonts w:ascii="Times New Roman" w:hAnsi="Times New Roman"/>
              </w:rPr>
            </w:pPr>
            <w:r w:rsidRPr="00BF4DC2">
              <w:rPr>
                <w:rFonts w:ascii="Times New Roman" w:hAnsi="Times New Roman"/>
              </w:rPr>
              <w:t>4.6.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r>
      <w:tr w:rsidR="00E859F2" w:rsidRPr="00AC615E" w:rsidTr="00075191">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4.6.1. Общий объем финансовых средств, поступивших в организации, осуществляющие образовательную деятельность по дополнительным общеобразовательным программам, в расчете на одного обучающегося.</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тысяча рублей</w:t>
            </w:r>
          </w:p>
        </w:tc>
        <w:tc>
          <w:tcPr>
            <w:tcW w:w="1531" w:type="dxa"/>
            <w:shd w:val="clear" w:color="auto" w:fill="auto"/>
          </w:tcPr>
          <w:p w:rsidR="00E859F2" w:rsidRPr="00BF4DC2" w:rsidRDefault="00E565C2" w:rsidP="00E859F2">
            <w:pPr>
              <w:pStyle w:val="ConsPlusNormal"/>
              <w:rPr>
                <w:rFonts w:ascii="Times New Roman" w:hAnsi="Times New Roman"/>
              </w:rPr>
            </w:pPr>
            <w:r w:rsidRPr="00BF4DC2">
              <w:rPr>
                <w:rFonts w:ascii="Times New Roman" w:hAnsi="Times New Roman"/>
              </w:rPr>
              <w:t>63,9</w:t>
            </w: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4.6.2. Удельный вес финансовых средств от иной приносящей доход деятельности в общем объеме финансовых средств организаций, осуществляющих образовательную деятельность по дополнительным общеобразовательным программам.</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E565C2" w:rsidP="00E859F2">
            <w:pPr>
              <w:pStyle w:val="ConsPlusNormal"/>
              <w:rPr>
                <w:rFonts w:ascii="Times New Roman" w:hAnsi="Times New Roman"/>
              </w:rPr>
            </w:pPr>
            <w:r w:rsidRPr="00BF4DC2">
              <w:rPr>
                <w:rFonts w:ascii="Times New Roman" w:hAnsi="Times New Roman"/>
              </w:rPr>
              <w:t>0</w:t>
            </w: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4.6.3. Удельный вес источников финансирования дополнительных общеобразовательных программ:</w:t>
            </w:r>
          </w:p>
        </w:tc>
        <w:tc>
          <w:tcPr>
            <w:tcW w:w="1531" w:type="dxa"/>
          </w:tcPr>
          <w:p w:rsidR="00E859F2" w:rsidRPr="00BF4DC2" w:rsidRDefault="00E859F2" w:rsidP="00E859F2">
            <w:pPr>
              <w:pStyle w:val="ConsPlusNormal"/>
              <w:rPr>
                <w:rFonts w:ascii="Times New Roman" w:hAnsi="Times New Roman"/>
              </w:rPr>
            </w:pPr>
          </w:p>
        </w:tc>
        <w:tc>
          <w:tcPr>
            <w:tcW w:w="1531" w:type="dxa"/>
          </w:tcPr>
          <w:p w:rsidR="00E859F2" w:rsidRPr="00BF4DC2" w:rsidRDefault="00E859F2" w:rsidP="00E859F2">
            <w:pPr>
              <w:pStyle w:val="ConsPlusNormal"/>
              <w:rPr>
                <w:rFonts w:ascii="Times New Roman" w:hAnsi="Times New Roman"/>
              </w:rPr>
            </w:pP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средства федерального бюджета, бюджета субъекта Российской Федерации и местного бюджета;</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E565C2" w:rsidP="00E859F2">
            <w:pPr>
              <w:pStyle w:val="ConsPlusNormal"/>
              <w:rPr>
                <w:rFonts w:ascii="Times New Roman" w:hAnsi="Times New Roman"/>
              </w:rPr>
            </w:pPr>
            <w:r w:rsidRPr="00BF4DC2">
              <w:rPr>
                <w:rFonts w:ascii="Times New Roman" w:hAnsi="Times New Roman"/>
              </w:rPr>
              <w:t>0</w:t>
            </w: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средства, поступившие от иной приносящей доход деятельности.</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E565C2" w:rsidP="00E859F2">
            <w:pPr>
              <w:pStyle w:val="ConsPlusNormal"/>
              <w:rPr>
                <w:rFonts w:ascii="Times New Roman" w:hAnsi="Times New Roman"/>
              </w:rPr>
            </w:pPr>
            <w:r w:rsidRPr="00BF4DC2">
              <w:rPr>
                <w:rFonts w:ascii="Times New Roman" w:hAnsi="Times New Roman"/>
              </w:rPr>
              <w:t>0</w:t>
            </w:r>
          </w:p>
        </w:tc>
      </w:tr>
      <w:tr w:rsidR="00E859F2" w:rsidRPr="00AC615E" w:rsidTr="00E859F2">
        <w:tc>
          <w:tcPr>
            <w:tcW w:w="9361" w:type="dxa"/>
            <w:gridSpan w:val="3"/>
          </w:tcPr>
          <w:p w:rsidR="00E859F2" w:rsidRPr="00BF4DC2" w:rsidRDefault="00E859F2" w:rsidP="00E859F2">
            <w:pPr>
              <w:pStyle w:val="ConsPlusNormal"/>
              <w:jc w:val="both"/>
              <w:outlineLvl w:val="3"/>
              <w:rPr>
                <w:rFonts w:ascii="Times New Roman" w:hAnsi="Times New Roman"/>
              </w:rPr>
            </w:pPr>
            <w:r w:rsidRPr="00BF4DC2">
              <w:rPr>
                <w:rFonts w:ascii="Times New Roman" w:hAnsi="Times New Roman"/>
              </w:rPr>
              <w:t>4.7.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4.7.1. Удельный вес числа организаций, осуществляющих образовательную деятельность, реализующих дополнительные общеобразовательные программы, имеющих филиалы, в общем числе организаций, осуществляющих образовательную деятельность по дополнительным общеобразовательным программам.</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E565C2" w:rsidP="00E859F2">
            <w:pPr>
              <w:pStyle w:val="ConsPlusNormal"/>
              <w:rPr>
                <w:rFonts w:ascii="Times New Roman" w:hAnsi="Times New Roman"/>
              </w:rPr>
            </w:pPr>
            <w:r w:rsidRPr="00BF4DC2">
              <w:rPr>
                <w:rFonts w:ascii="Times New Roman" w:hAnsi="Times New Roman"/>
              </w:rPr>
              <w:t>0</w:t>
            </w:r>
          </w:p>
        </w:tc>
      </w:tr>
      <w:tr w:rsidR="00E859F2" w:rsidRPr="00AC615E" w:rsidTr="00E859F2">
        <w:tc>
          <w:tcPr>
            <w:tcW w:w="9361" w:type="dxa"/>
            <w:gridSpan w:val="3"/>
          </w:tcPr>
          <w:p w:rsidR="00E859F2" w:rsidRPr="00BF4DC2" w:rsidRDefault="00E859F2" w:rsidP="00E859F2">
            <w:pPr>
              <w:pStyle w:val="ConsPlusNormal"/>
              <w:jc w:val="both"/>
              <w:outlineLvl w:val="3"/>
              <w:rPr>
                <w:rFonts w:ascii="Times New Roman" w:hAnsi="Times New Roman"/>
              </w:rPr>
            </w:pPr>
            <w:r w:rsidRPr="00BF4DC2">
              <w:rPr>
                <w:rFonts w:ascii="Times New Roman" w:hAnsi="Times New Roman"/>
              </w:rPr>
              <w:t>4.8.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 xml:space="preserve">4.8.1. Удельный вес числа организаций, осуществляющих </w:t>
            </w:r>
            <w:r w:rsidRPr="00BF4DC2">
              <w:rPr>
                <w:rFonts w:ascii="Times New Roman" w:hAnsi="Times New Roman"/>
              </w:rPr>
              <w:lastRenderedPageBreak/>
              <w:t>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lastRenderedPageBreak/>
              <w:t>процент</w:t>
            </w:r>
          </w:p>
        </w:tc>
        <w:tc>
          <w:tcPr>
            <w:tcW w:w="1531" w:type="dxa"/>
          </w:tcPr>
          <w:p w:rsidR="00E859F2" w:rsidRPr="00BF4DC2" w:rsidRDefault="00E565C2" w:rsidP="00E859F2">
            <w:pPr>
              <w:pStyle w:val="ConsPlusNormal"/>
              <w:rPr>
                <w:rFonts w:ascii="Times New Roman" w:hAnsi="Times New Roman"/>
              </w:rPr>
            </w:pPr>
            <w:r w:rsidRPr="00BF4DC2">
              <w:rPr>
                <w:rFonts w:ascii="Times New Roman" w:hAnsi="Times New Roman"/>
              </w:rPr>
              <w:t>0</w:t>
            </w: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lastRenderedPageBreak/>
              <w:t>4.8.2.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BF4DC2" w:rsidP="00E859F2">
            <w:pPr>
              <w:pStyle w:val="ConsPlusNormal"/>
              <w:rPr>
                <w:rFonts w:ascii="Times New Roman" w:hAnsi="Times New Roman"/>
              </w:rPr>
            </w:pPr>
            <w:r w:rsidRPr="00BF4DC2">
              <w:rPr>
                <w:rFonts w:ascii="Times New Roman" w:hAnsi="Times New Roman"/>
              </w:rPr>
              <w:t>20</w:t>
            </w:r>
          </w:p>
        </w:tc>
      </w:tr>
      <w:tr w:rsidR="00E859F2" w:rsidRPr="00AC615E" w:rsidTr="00E859F2">
        <w:tc>
          <w:tcPr>
            <w:tcW w:w="9361" w:type="dxa"/>
            <w:gridSpan w:val="3"/>
          </w:tcPr>
          <w:p w:rsidR="00E859F2" w:rsidRPr="00BF4DC2" w:rsidRDefault="00E859F2" w:rsidP="00E859F2">
            <w:pPr>
              <w:pStyle w:val="ConsPlusNormal"/>
              <w:jc w:val="both"/>
              <w:outlineLvl w:val="3"/>
              <w:rPr>
                <w:rFonts w:ascii="Times New Roman" w:hAnsi="Times New Roman"/>
              </w:rPr>
            </w:pPr>
            <w:r w:rsidRPr="00BF4DC2">
              <w:rPr>
                <w:rFonts w:ascii="Times New Roman" w:hAnsi="Times New Roman"/>
              </w:rPr>
              <w:t xml:space="preserve">4.9. Учебные и </w:t>
            </w:r>
            <w:proofErr w:type="spellStart"/>
            <w:r w:rsidRPr="00BF4DC2">
              <w:rPr>
                <w:rFonts w:ascii="Times New Roman" w:hAnsi="Times New Roman"/>
              </w:rPr>
              <w:t>внеучебные</w:t>
            </w:r>
            <w:proofErr w:type="spellEnd"/>
            <w:r w:rsidRPr="00BF4DC2">
              <w:rPr>
                <w:rFonts w:ascii="Times New Roman" w:hAnsi="Times New Roman"/>
              </w:rPr>
              <w:t xml:space="preserve"> достижения лиц, обучающихся по программам дополнительного образования детей</w:t>
            </w:r>
          </w:p>
        </w:tc>
      </w:tr>
      <w:tr w:rsidR="00E859F2" w:rsidRPr="00AC615E" w:rsidTr="00E859F2">
        <w:tc>
          <w:tcPr>
            <w:tcW w:w="9361" w:type="dxa"/>
            <w:gridSpan w:val="3"/>
          </w:tcPr>
          <w:p w:rsidR="00E859F2" w:rsidRPr="00BF4DC2" w:rsidRDefault="00E859F2" w:rsidP="00E859F2">
            <w:pPr>
              <w:pStyle w:val="ConsPlusNormal"/>
              <w:jc w:val="both"/>
              <w:rPr>
                <w:rFonts w:ascii="Times New Roman" w:hAnsi="Times New Roman"/>
              </w:rPr>
            </w:pPr>
            <w:r w:rsidRPr="00BF4DC2">
              <w:rPr>
                <w:rFonts w:ascii="Times New Roman" w:hAnsi="Times New Roman"/>
              </w:rPr>
              <w:t xml:space="preserve">4.9.1. Результаты занятий детей в организациях, осуществляющих образовательную деятельность по дополнительным общеобразовательным программам (удельный вес родителей детей, обучающихся в организациях, осуществляющих образовательную деятельность по дополнительным общеобразовательным программам, отметивших различные результаты обучения их детей, в общей численности родителей детей, обучающихся в организациях дополнительного образования): </w:t>
            </w:r>
            <w:hyperlink w:anchor="P793" w:tooltip="&lt;**&gt; Сбор данных начинается с итогов за 2022 год.">
              <w:r w:rsidRPr="00BF4DC2">
                <w:rPr>
                  <w:rFonts w:ascii="Times New Roman" w:hAnsi="Times New Roman"/>
                  <w:color w:val="0000FF"/>
                </w:rPr>
                <w:t>&lt;**&gt;</w:t>
              </w:r>
            </w:hyperlink>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 xml:space="preserve">приобретение актуальных знаний, умений, практических навыков </w:t>
            </w:r>
            <w:proofErr w:type="gramStart"/>
            <w:r w:rsidRPr="00BF4DC2">
              <w:rPr>
                <w:rFonts w:ascii="Times New Roman" w:hAnsi="Times New Roman"/>
              </w:rPr>
              <w:t>обучающимися</w:t>
            </w:r>
            <w:proofErr w:type="gramEnd"/>
            <w:r w:rsidRPr="00BF4DC2">
              <w:rPr>
                <w:rFonts w:ascii="Times New Roman" w:hAnsi="Times New Roman"/>
              </w:rPr>
              <w:t>;</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E859F2" w:rsidP="00E859F2">
            <w:pPr>
              <w:pStyle w:val="ConsPlusNormal"/>
              <w:rPr>
                <w:rFonts w:ascii="Times New Roman" w:hAnsi="Times New Roman"/>
              </w:rPr>
            </w:pP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выявление и развитие таланта и способностей обучающихся;</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E859F2" w:rsidP="00E859F2">
            <w:pPr>
              <w:pStyle w:val="ConsPlusNormal"/>
              <w:rPr>
                <w:rFonts w:ascii="Times New Roman" w:hAnsi="Times New Roman"/>
              </w:rPr>
            </w:pP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 xml:space="preserve">профессиональная ориентация, освоение значимых для профессиональной деятельности навыков </w:t>
            </w:r>
            <w:proofErr w:type="gramStart"/>
            <w:r w:rsidRPr="00BF4DC2">
              <w:rPr>
                <w:rFonts w:ascii="Times New Roman" w:hAnsi="Times New Roman"/>
              </w:rPr>
              <w:t>обучающимися</w:t>
            </w:r>
            <w:proofErr w:type="gramEnd"/>
            <w:r w:rsidRPr="00BF4DC2">
              <w:rPr>
                <w:rFonts w:ascii="Times New Roman" w:hAnsi="Times New Roman"/>
              </w:rPr>
              <w:t>;</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E859F2" w:rsidP="00E859F2">
            <w:pPr>
              <w:pStyle w:val="ConsPlusNormal"/>
              <w:rPr>
                <w:rFonts w:ascii="Times New Roman" w:hAnsi="Times New Roman"/>
              </w:rPr>
            </w:pPr>
          </w:p>
        </w:tc>
      </w:tr>
      <w:tr w:rsidR="00E859F2" w:rsidRPr="00AC615E" w:rsidTr="00E859F2">
        <w:tc>
          <w:tcPr>
            <w:tcW w:w="6299" w:type="dxa"/>
          </w:tcPr>
          <w:p w:rsidR="00E859F2" w:rsidRPr="00BF4DC2" w:rsidRDefault="00E859F2" w:rsidP="00E859F2">
            <w:pPr>
              <w:pStyle w:val="ConsPlusNormal"/>
              <w:jc w:val="both"/>
              <w:rPr>
                <w:rFonts w:ascii="Times New Roman" w:hAnsi="Times New Roman"/>
              </w:rPr>
            </w:pPr>
            <w:r w:rsidRPr="00BF4DC2">
              <w:rPr>
                <w:rFonts w:ascii="Times New Roman" w:hAnsi="Times New Roman"/>
              </w:rPr>
              <w:t xml:space="preserve">улучшение знаний в рамках основной общеобразовательной программы </w:t>
            </w:r>
            <w:proofErr w:type="gramStart"/>
            <w:r w:rsidRPr="00BF4DC2">
              <w:rPr>
                <w:rFonts w:ascii="Times New Roman" w:hAnsi="Times New Roman"/>
              </w:rPr>
              <w:t>обучающимися</w:t>
            </w:r>
            <w:proofErr w:type="gramEnd"/>
            <w:r w:rsidRPr="00BF4DC2">
              <w:rPr>
                <w:rFonts w:ascii="Times New Roman" w:hAnsi="Times New Roman"/>
              </w:rPr>
              <w:t>.</w:t>
            </w:r>
          </w:p>
        </w:tc>
        <w:tc>
          <w:tcPr>
            <w:tcW w:w="1531" w:type="dxa"/>
          </w:tcPr>
          <w:p w:rsidR="00E859F2" w:rsidRPr="00BF4DC2" w:rsidRDefault="00E859F2" w:rsidP="006732DD">
            <w:pPr>
              <w:pStyle w:val="ConsPlusNormal"/>
              <w:ind w:firstLine="0"/>
              <w:rPr>
                <w:rFonts w:ascii="Times New Roman" w:hAnsi="Times New Roman"/>
              </w:rPr>
            </w:pPr>
            <w:r w:rsidRPr="00BF4DC2">
              <w:rPr>
                <w:rFonts w:ascii="Times New Roman" w:hAnsi="Times New Roman"/>
              </w:rPr>
              <w:t>процент</w:t>
            </w:r>
          </w:p>
        </w:tc>
        <w:tc>
          <w:tcPr>
            <w:tcW w:w="1531" w:type="dxa"/>
          </w:tcPr>
          <w:p w:rsidR="00E859F2" w:rsidRPr="00BF4DC2" w:rsidRDefault="00E859F2" w:rsidP="00E859F2">
            <w:pPr>
              <w:pStyle w:val="ConsPlusNormal"/>
              <w:rPr>
                <w:rFonts w:ascii="Times New Roman" w:hAnsi="Times New Roman"/>
              </w:rPr>
            </w:pPr>
          </w:p>
        </w:tc>
      </w:tr>
    </w:tbl>
    <w:p w:rsidR="00E859F2" w:rsidRDefault="00E859F2"/>
    <w:p w:rsidR="00E859F2" w:rsidRDefault="00E859F2"/>
    <w:p w:rsidR="00E859F2" w:rsidRDefault="00E859F2"/>
    <w:p w:rsidR="00E859F2" w:rsidRDefault="00E859F2"/>
    <w:p w:rsidR="00E859F2" w:rsidRDefault="00E859F2"/>
    <w:p w:rsidR="00E859F2" w:rsidRDefault="00E859F2"/>
    <w:sectPr w:rsidR="00E859F2" w:rsidSect="003D302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B34"/>
    <w:multiLevelType w:val="hybridMultilevel"/>
    <w:tmpl w:val="F56CE7D4"/>
    <w:lvl w:ilvl="0" w:tplc="201C299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10A40EEA"/>
    <w:multiLevelType w:val="hybridMultilevel"/>
    <w:tmpl w:val="80A253DA"/>
    <w:lvl w:ilvl="0" w:tplc="2142475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4E22DB"/>
    <w:multiLevelType w:val="hybridMultilevel"/>
    <w:tmpl w:val="C128C0F4"/>
    <w:lvl w:ilvl="0" w:tplc="7A069B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DDC33A7"/>
    <w:multiLevelType w:val="hybridMultilevel"/>
    <w:tmpl w:val="ACE0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53EB2"/>
    <w:multiLevelType w:val="multilevel"/>
    <w:tmpl w:val="3528B7E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CE17BB7"/>
    <w:multiLevelType w:val="hybridMultilevel"/>
    <w:tmpl w:val="35D241E4"/>
    <w:lvl w:ilvl="0" w:tplc="43E403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DA790D"/>
    <w:multiLevelType w:val="hybridMultilevel"/>
    <w:tmpl w:val="1ADA670C"/>
    <w:lvl w:ilvl="0" w:tplc="FC1EC702">
      <w:start w:val="1"/>
      <w:numFmt w:val="decimal"/>
      <w:lvlText w:val="%1."/>
      <w:lvlJc w:val="left"/>
      <w:pPr>
        <w:ind w:left="177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1C3AE4"/>
    <w:multiLevelType w:val="hybridMultilevel"/>
    <w:tmpl w:val="D644B11C"/>
    <w:lvl w:ilvl="0" w:tplc="0419000F">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8">
    <w:nsid w:val="71AD5838"/>
    <w:multiLevelType w:val="hybridMultilevel"/>
    <w:tmpl w:val="1ADA670C"/>
    <w:lvl w:ilvl="0" w:tplc="FC1EC702">
      <w:start w:val="1"/>
      <w:numFmt w:val="decimal"/>
      <w:lvlText w:val="%1."/>
      <w:lvlJc w:val="left"/>
      <w:pPr>
        <w:ind w:left="177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006"/>
    <w:rsid w:val="00017CC4"/>
    <w:rsid w:val="00023121"/>
    <w:rsid w:val="00073229"/>
    <w:rsid w:val="00075191"/>
    <w:rsid w:val="000E20CA"/>
    <w:rsid w:val="00105248"/>
    <w:rsid w:val="00122503"/>
    <w:rsid w:val="0012303A"/>
    <w:rsid w:val="001435E6"/>
    <w:rsid w:val="00160009"/>
    <w:rsid w:val="001C46D7"/>
    <w:rsid w:val="001E4E8C"/>
    <w:rsid w:val="002114EE"/>
    <w:rsid w:val="0022051C"/>
    <w:rsid w:val="00272484"/>
    <w:rsid w:val="002C49E8"/>
    <w:rsid w:val="002E2B66"/>
    <w:rsid w:val="0032393C"/>
    <w:rsid w:val="003278F6"/>
    <w:rsid w:val="00331FCD"/>
    <w:rsid w:val="00373136"/>
    <w:rsid w:val="00373E68"/>
    <w:rsid w:val="003802B5"/>
    <w:rsid w:val="00387337"/>
    <w:rsid w:val="003956A1"/>
    <w:rsid w:val="003D3025"/>
    <w:rsid w:val="00463F63"/>
    <w:rsid w:val="004771BC"/>
    <w:rsid w:val="005403E4"/>
    <w:rsid w:val="0056255A"/>
    <w:rsid w:val="00633256"/>
    <w:rsid w:val="00671E10"/>
    <w:rsid w:val="006732DD"/>
    <w:rsid w:val="006B64DC"/>
    <w:rsid w:val="006C3C4A"/>
    <w:rsid w:val="006F244F"/>
    <w:rsid w:val="00715006"/>
    <w:rsid w:val="00737430"/>
    <w:rsid w:val="00750A59"/>
    <w:rsid w:val="007514A5"/>
    <w:rsid w:val="007521E6"/>
    <w:rsid w:val="007677C1"/>
    <w:rsid w:val="00767C1C"/>
    <w:rsid w:val="0077123D"/>
    <w:rsid w:val="007E3128"/>
    <w:rsid w:val="008171CF"/>
    <w:rsid w:val="00865294"/>
    <w:rsid w:val="0091511E"/>
    <w:rsid w:val="009573E1"/>
    <w:rsid w:val="009956E0"/>
    <w:rsid w:val="009A4E98"/>
    <w:rsid w:val="009B7C7F"/>
    <w:rsid w:val="009C544B"/>
    <w:rsid w:val="009C6D03"/>
    <w:rsid w:val="009F7432"/>
    <w:rsid w:val="00A03E28"/>
    <w:rsid w:val="00A12FFF"/>
    <w:rsid w:val="00A21F63"/>
    <w:rsid w:val="00A224AB"/>
    <w:rsid w:val="00A94CD7"/>
    <w:rsid w:val="00AB4BD1"/>
    <w:rsid w:val="00AC775A"/>
    <w:rsid w:val="00B027A3"/>
    <w:rsid w:val="00B2249D"/>
    <w:rsid w:val="00B5523D"/>
    <w:rsid w:val="00B85A27"/>
    <w:rsid w:val="00B91589"/>
    <w:rsid w:val="00BB0DBE"/>
    <w:rsid w:val="00BC7060"/>
    <w:rsid w:val="00BF4DC2"/>
    <w:rsid w:val="00C04A0E"/>
    <w:rsid w:val="00C148BD"/>
    <w:rsid w:val="00C52877"/>
    <w:rsid w:val="00C87D39"/>
    <w:rsid w:val="00CA042E"/>
    <w:rsid w:val="00CB21E8"/>
    <w:rsid w:val="00D43E1D"/>
    <w:rsid w:val="00DA6F4A"/>
    <w:rsid w:val="00DD38A0"/>
    <w:rsid w:val="00DE23D0"/>
    <w:rsid w:val="00DE7FAB"/>
    <w:rsid w:val="00E016FC"/>
    <w:rsid w:val="00E0565F"/>
    <w:rsid w:val="00E06D9A"/>
    <w:rsid w:val="00E23622"/>
    <w:rsid w:val="00E565C2"/>
    <w:rsid w:val="00E859F2"/>
    <w:rsid w:val="00EA5182"/>
    <w:rsid w:val="00EB2E95"/>
    <w:rsid w:val="00ED2C6C"/>
    <w:rsid w:val="00ED51B9"/>
    <w:rsid w:val="00ED7C0E"/>
    <w:rsid w:val="00F13005"/>
    <w:rsid w:val="00F16F51"/>
    <w:rsid w:val="00F87069"/>
    <w:rsid w:val="00F91B69"/>
    <w:rsid w:val="00FC4789"/>
    <w:rsid w:val="00FE2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06"/>
  </w:style>
  <w:style w:type="paragraph" w:styleId="4">
    <w:name w:val="heading 4"/>
    <w:basedOn w:val="a"/>
    <w:next w:val="a"/>
    <w:link w:val="40"/>
    <w:unhideWhenUsed/>
    <w:qFormat/>
    <w:rsid w:val="00715006"/>
    <w:pPr>
      <w:keepNext/>
      <w:spacing w:after="0" w:line="360" w:lineRule="auto"/>
      <w:ind w:firstLine="720"/>
      <w:jc w:val="both"/>
      <w:outlineLvl w:val="3"/>
    </w:pPr>
    <w:rPr>
      <w:rFonts w:ascii="Times New Roman" w:eastAsia="Times New Roman" w:hAnsi="Times New Roman" w:cs="Times New Roman"/>
      <w:b/>
      <w: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15006"/>
    <w:rPr>
      <w:rFonts w:ascii="Times New Roman" w:eastAsia="Times New Roman" w:hAnsi="Times New Roman" w:cs="Times New Roman"/>
      <w:b/>
      <w:i/>
      <w:sz w:val="28"/>
      <w:szCs w:val="24"/>
      <w:lang w:eastAsia="ru-RU"/>
    </w:rPr>
  </w:style>
  <w:style w:type="paragraph" w:styleId="a3">
    <w:name w:val="No Spacing"/>
    <w:link w:val="a4"/>
    <w:uiPriority w:val="1"/>
    <w:qFormat/>
    <w:rsid w:val="0071500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5006"/>
    <w:rPr>
      <w:color w:val="0000FF"/>
      <w:u w:val="single"/>
    </w:rPr>
  </w:style>
  <w:style w:type="paragraph" w:styleId="a6">
    <w:name w:val="Body Text"/>
    <w:basedOn w:val="a"/>
    <w:link w:val="a7"/>
    <w:unhideWhenUsed/>
    <w:rsid w:val="00715006"/>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715006"/>
    <w:rPr>
      <w:rFonts w:ascii="Times New Roman" w:eastAsia="Times New Roman" w:hAnsi="Times New Roman" w:cs="Times New Roman"/>
      <w:sz w:val="28"/>
      <w:szCs w:val="20"/>
      <w:lang w:eastAsia="ru-RU"/>
    </w:rPr>
  </w:style>
  <w:style w:type="character" w:customStyle="1" w:styleId="41">
    <w:name w:val="Основной текст (4)"/>
    <w:basedOn w:val="a0"/>
    <w:rsid w:val="00715006"/>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single"/>
      <w:effect w:val="none"/>
      <w:lang w:val="ru-RU"/>
    </w:rPr>
  </w:style>
  <w:style w:type="character" w:customStyle="1" w:styleId="6">
    <w:name w:val="Основной текст (6)"/>
    <w:basedOn w:val="a0"/>
    <w:rsid w:val="00715006"/>
    <w:rPr>
      <w:rFonts w:ascii="Times New Roman" w:eastAsia="Times New Roman" w:hAnsi="Times New Roman" w:cs="Times New Roman" w:hint="default"/>
      <w:b/>
      <w:bCs/>
      <w:i w:val="0"/>
      <w:iCs w:val="0"/>
      <w:smallCaps w:val="0"/>
      <w:strike w:val="0"/>
      <w:dstrike w:val="0"/>
      <w:color w:val="000000"/>
      <w:spacing w:val="8"/>
      <w:w w:val="100"/>
      <w:position w:val="0"/>
      <w:sz w:val="24"/>
      <w:szCs w:val="24"/>
      <w:u w:val="single"/>
      <w:effect w:val="none"/>
      <w:lang w:val="ru-RU"/>
    </w:rPr>
  </w:style>
  <w:style w:type="character" w:customStyle="1" w:styleId="apple-converted-space">
    <w:name w:val="apple-converted-space"/>
    <w:basedOn w:val="a0"/>
    <w:rsid w:val="00715006"/>
  </w:style>
  <w:style w:type="paragraph" w:customStyle="1" w:styleId="ConsPlusNormal">
    <w:name w:val="ConsPlusNormal"/>
    <w:link w:val="ConsPlusNormal0"/>
    <w:rsid w:val="00715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15006"/>
    <w:rPr>
      <w:rFonts w:ascii="Arial" w:eastAsia="Times New Roman" w:hAnsi="Arial" w:cs="Arial"/>
      <w:sz w:val="20"/>
      <w:szCs w:val="20"/>
      <w:lang w:eastAsia="ru-RU"/>
    </w:rPr>
  </w:style>
  <w:style w:type="character" w:customStyle="1" w:styleId="a4">
    <w:name w:val="Без интервала Знак"/>
    <w:link w:val="a3"/>
    <w:uiPriority w:val="1"/>
    <w:rsid w:val="00715006"/>
    <w:rPr>
      <w:rFonts w:ascii="Times New Roman" w:eastAsia="Times New Roman" w:hAnsi="Times New Roman" w:cs="Times New Roman"/>
      <w:sz w:val="24"/>
      <w:szCs w:val="24"/>
      <w:lang w:eastAsia="ru-RU"/>
    </w:rPr>
  </w:style>
  <w:style w:type="paragraph" w:styleId="a8">
    <w:name w:val="List Paragraph"/>
    <w:basedOn w:val="a"/>
    <w:uiPriority w:val="34"/>
    <w:qFormat/>
    <w:rsid w:val="00715006"/>
    <w:pPr>
      <w:spacing w:after="0" w:line="240" w:lineRule="auto"/>
      <w:ind w:left="720"/>
      <w:contextualSpacing/>
      <w:jc w:val="both"/>
    </w:pPr>
    <w:rPr>
      <w:rFonts w:ascii="Times New Roman" w:eastAsia="Times New Roman" w:hAnsi="Times New Roman" w:cs="Times New Roman"/>
      <w:sz w:val="24"/>
      <w:szCs w:val="24"/>
      <w:lang w:val="en-US" w:bidi="en-US"/>
    </w:rPr>
  </w:style>
  <w:style w:type="paragraph" w:styleId="a9">
    <w:name w:val="Body Text Indent"/>
    <w:basedOn w:val="a"/>
    <w:link w:val="aa"/>
    <w:unhideWhenUsed/>
    <w:rsid w:val="009C544B"/>
    <w:pPr>
      <w:spacing w:after="120"/>
      <w:ind w:left="283"/>
    </w:pPr>
  </w:style>
  <w:style w:type="character" w:customStyle="1" w:styleId="aa">
    <w:name w:val="Основной текст с отступом Знак"/>
    <w:basedOn w:val="a0"/>
    <w:link w:val="a9"/>
    <w:rsid w:val="009C544B"/>
  </w:style>
  <w:style w:type="paragraph" w:styleId="HTML">
    <w:name w:val="HTML Preformatted"/>
    <w:basedOn w:val="a"/>
    <w:link w:val="HTML0"/>
    <w:unhideWhenUsed/>
    <w:rsid w:val="009C5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9C544B"/>
    <w:rPr>
      <w:rFonts w:ascii="Courier New" w:eastAsia="Times New Roman" w:hAnsi="Courier New" w:cs="Times New Roman"/>
      <w:sz w:val="20"/>
      <w:szCs w:val="20"/>
      <w:lang w:eastAsia="ru-RU"/>
    </w:rPr>
  </w:style>
  <w:style w:type="paragraph" w:customStyle="1" w:styleId="ConsNormal">
    <w:name w:val="ConsNormal"/>
    <w:uiPriority w:val="99"/>
    <w:rsid w:val="009C544B"/>
    <w:pPr>
      <w:widowControl w:val="0"/>
      <w:snapToGrid w:val="0"/>
      <w:spacing w:after="0" w:line="240" w:lineRule="auto"/>
      <w:ind w:firstLine="720"/>
      <w:jc w:val="both"/>
    </w:pPr>
    <w:rPr>
      <w:rFonts w:ascii="Arial" w:eastAsia="Times New Roman" w:hAnsi="Arial" w:cs="Times New Roman"/>
      <w:szCs w:val="20"/>
      <w:lang w:eastAsia="ru-RU"/>
    </w:rPr>
  </w:style>
  <w:style w:type="character" w:customStyle="1" w:styleId="2">
    <w:name w:val="Основной текст (2) + Полужирный"/>
    <w:aliases w:val="Интервал 0 pt"/>
    <w:basedOn w:val="a0"/>
    <w:rsid w:val="009C544B"/>
    <w:rPr>
      <w:rFonts w:ascii="Times New Roman" w:eastAsia="Times New Roman" w:hAnsi="Times New Roman" w:cs="Times New Roman"/>
      <w:b/>
      <w:bCs/>
      <w:color w:val="000000"/>
      <w:spacing w:val="9"/>
      <w:w w:val="100"/>
      <w:position w:val="0"/>
      <w:sz w:val="16"/>
      <w:szCs w:val="16"/>
      <w:shd w:val="clear" w:color="auto" w:fill="FFFFFF"/>
      <w:lang w:val="ru-RU"/>
    </w:rPr>
  </w:style>
  <w:style w:type="character" w:styleId="ab">
    <w:name w:val="Emphasis"/>
    <w:uiPriority w:val="20"/>
    <w:qFormat/>
    <w:rsid w:val="009C544B"/>
    <w:rPr>
      <w:i/>
      <w:iCs/>
    </w:rPr>
  </w:style>
  <w:style w:type="paragraph" w:customStyle="1" w:styleId="1">
    <w:name w:val="Абзац списка1"/>
    <w:basedOn w:val="a"/>
    <w:rsid w:val="009C544B"/>
    <w:pPr>
      <w:ind w:left="720"/>
      <w:contextualSpacing/>
    </w:pPr>
    <w:rPr>
      <w:rFonts w:ascii="Calibri" w:eastAsia="Times New Roman" w:hAnsi="Calibri" w:cs="Times New Roman"/>
    </w:rPr>
  </w:style>
  <w:style w:type="paragraph" w:customStyle="1" w:styleId="ConsPlusTitle">
    <w:name w:val="ConsPlusTitle"/>
    <w:uiPriority w:val="99"/>
    <w:rsid w:val="009C544B"/>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ozab@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B9DB3-7D5F-4A64-ACC8-D81633F9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12695</Words>
  <Characters>72365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2022-10-21T00:35:00Z</cp:lastPrinted>
  <dcterms:created xsi:type="dcterms:W3CDTF">2022-11-03T02:39:00Z</dcterms:created>
  <dcterms:modified xsi:type="dcterms:W3CDTF">2022-11-17T07:33:00Z</dcterms:modified>
</cp:coreProperties>
</file>