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22" w:rsidRPr="00F63322" w:rsidRDefault="00F63322" w:rsidP="00F6332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34" w:rsidRDefault="00E23234" w:rsidP="00E23234">
      <w:pPr>
        <w:pStyle w:val="a3"/>
      </w:pP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F63322" w:rsidRPr="00F63322" w:rsidRDefault="00F63322" w:rsidP="00F63322">
      <w:pPr>
        <w:jc w:val="center"/>
        <w:rPr>
          <w:b/>
          <w:sz w:val="28"/>
          <w:szCs w:val="28"/>
        </w:rPr>
      </w:pPr>
      <w:r w:rsidRPr="00F63322">
        <w:rPr>
          <w:b/>
          <w:sz w:val="28"/>
          <w:szCs w:val="28"/>
        </w:rPr>
        <w:t>СОВЕТ МУНИЦИПАЛЬНОГО РАЙОНА</w:t>
      </w:r>
    </w:p>
    <w:p w:rsidR="00F63322" w:rsidRPr="00F63322" w:rsidRDefault="00F63322" w:rsidP="00F63322">
      <w:pPr>
        <w:jc w:val="center"/>
        <w:rPr>
          <w:b/>
          <w:sz w:val="28"/>
          <w:szCs w:val="28"/>
        </w:rPr>
      </w:pPr>
      <w:r w:rsidRPr="00F63322">
        <w:rPr>
          <w:b/>
          <w:sz w:val="28"/>
          <w:szCs w:val="28"/>
        </w:rPr>
        <w:t>«ЗАБАЙКАЛЬСКИЙ РАЙОН»</w:t>
      </w:r>
    </w:p>
    <w:p w:rsidR="00F63322" w:rsidRPr="00F63322" w:rsidRDefault="00F63322" w:rsidP="00F63322">
      <w:pPr>
        <w:ind w:firstLine="709"/>
        <w:jc w:val="center"/>
        <w:rPr>
          <w:b/>
          <w:bCs/>
          <w:sz w:val="28"/>
          <w:szCs w:val="28"/>
        </w:rPr>
      </w:pPr>
    </w:p>
    <w:p w:rsidR="00F63322" w:rsidRDefault="00F63322" w:rsidP="00F63322">
      <w:pPr>
        <w:ind w:firstLine="709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F6332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F63322" w:rsidRPr="00F63322" w:rsidRDefault="00F63322" w:rsidP="003C05CF">
      <w:pPr>
        <w:ind w:firstLine="709"/>
        <w:rPr>
          <w:bCs/>
          <w:sz w:val="40"/>
          <w:szCs w:val="40"/>
        </w:rPr>
      </w:pPr>
      <w:r>
        <w:rPr>
          <w:bCs/>
          <w:sz w:val="22"/>
          <w:szCs w:val="22"/>
        </w:rPr>
        <w:t xml:space="preserve">                                                        </w:t>
      </w:r>
      <w:proofErr w:type="spellStart"/>
      <w:r w:rsidRPr="00F63322">
        <w:rPr>
          <w:bCs/>
          <w:sz w:val="22"/>
          <w:szCs w:val="22"/>
        </w:rPr>
        <w:t>пгт</w:t>
      </w:r>
      <w:proofErr w:type="spellEnd"/>
      <w:r w:rsidRPr="00F63322">
        <w:rPr>
          <w:bCs/>
          <w:sz w:val="22"/>
          <w:szCs w:val="22"/>
        </w:rPr>
        <w:t>. Забайкальск</w:t>
      </w:r>
      <w:r w:rsidRPr="00F63322">
        <w:rPr>
          <w:sz w:val="28"/>
          <w:szCs w:val="28"/>
        </w:rPr>
        <w:t xml:space="preserve">                                          </w:t>
      </w:r>
    </w:p>
    <w:p w:rsidR="00E23234" w:rsidRDefault="00E23234" w:rsidP="00F63322">
      <w:pPr>
        <w:jc w:val="center"/>
        <w:rPr>
          <w:b/>
          <w:sz w:val="28"/>
          <w:szCs w:val="28"/>
        </w:rPr>
      </w:pPr>
    </w:p>
    <w:p w:rsidR="00E23234" w:rsidRDefault="00A67638" w:rsidP="00E23234">
      <w:pPr>
        <w:rPr>
          <w:sz w:val="28"/>
          <w:szCs w:val="28"/>
        </w:rPr>
      </w:pPr>
      <w:r>
        <w:rPr>
          <w:sz w:val="28"/>
          <w:szCs w:val="28"/>
        </w:rPr>
        <w:t xml:space="preserve">30 сентября  </w:t>
      </w:r>
      <w:r w:rsidR="00E23234">
        <w:rPr>
          <w:sz w:val="28"/>
          <w:szCs w:val="28"/>
        </w:rPr>
        <w:t xml:space="preserve">2014года                                                       </w:t>
      </w:r>
      <w:r w:rsidR="0095337C">
        <w:rPr>
          <w:sz w:val="28"/>
          <w:szCs w:val="28"/>
        </w:rPr>
        <w:t xml:space="preserve">                          № 121</w:t>
      </w:r>
    </w:p>
    <w:p w:rsidR="00E23234" w:rsidRDefault="00E23234" w:rsidP="00E23234">
      <w:pPr>
        <w:jc w:val="both"/>
        <w:rPr>
          <w:rStyle w:val="a5"/>
          <w:bCs/>
          <w:sz w:val="28"/>
          <w:szCs w:val="28"/>
        </w:rPr>
      </w:pPr>
    </w:p>
    <w:p w:rsidR="00E23234" w:rsidRDefault="00E23234" w:rsidP="00377B79">
      <w:pPr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 утверждении Положения о трехсторонней комиссии по регулированию социально-трудовых отношений на территории муниципального района «Забайкальский район»</w:t>
      </w:r>
    </w:p>
    <w:p w:rsidR="00E23234" w:rsidRDefault="00E23234" w:rsidP="00377B79">
      <w:pPr>
        <w:jc w:val="center"/>
        <w:rPr>
          <w:rStyle w:val="a5"/>
          <w:b/>
          <w:bCs/>
          <w:sz w:val="28"/>
          <w:szCs w:val="28"/>
        </w:rPr>
      </w:pPr>
    </w:p>
    <w:p w:rsidR="00E23234" w:rsidRDefault="00E23234" w:rsidP="00E23234">
      <w:pPr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В целях совершенствования системы социального </w:t>
      </w:r>
      <w:r w:rsidR="000D4C3D">
        <w:rPr>
          <w:rStyle w:val="a5"/>
          <w:bCs/>
          <w:sz w:val="28"/>
          <w:szCs w:val="28"/>
        </w:rPr>
        <w:t>партнерства, руково</w:t>
      </w:r>
      <w:r w:rsidR="000D4C3D">
        <w:rPr>
          <w:rStyle w:val="a5"/>
          <w:bCs/>
          <w:sz w:val="28"/>
          <w:szCs w:val="28"/>
        </w:rPr>
        <w:softHyphen/>
        <w:t>дствуясь статьей</w:t>
      </w:r>
      <w:r>
        <w:rPr>
          <w:rStyle w:val="a5"/>
          <w:bCs/>
          <w:sz w:val="28"/>
          <w:szCs w:val="28"/>
        </w:rPr>
        <w:t xml:space="preserve"> 35 Трудового кодекса Российской Федерации, Законом Забайкальского края  № 128-ЗЗК от 17.02.2009г. «О территориальных трехсторонних комиссиях по регулированию социально-трудовых отношений в Забайкальском крае», на основании  </w:t>
      </w:r>
      <w:r w:rsidR="000D4C3D">
        <w:rPr>
          <w:sz w:val="28"/>
          <w:szCs w:val="28"/>
        </w:rPr>
        <w:t>статьи 26</w:t>
      </w:r>
      <w:r>
        <w:rPr>
          <w:sz w:val="28"/>
          <w:szCs w:val="28"/>
        </w:rPr>
        <w:t xml:space="preserve"> Устава муниципального района «Забайкальский район», Совет муниципального района «Забайкальский район» </w:t>
      </w:r>
      <w:r>
        <w:rPr>
          <w:b/>
          <w:sz w:val="28"/>
          <w:szCs w:val="28"/>
        </w:rPr>
        <w:t>решил:</w:t>
      </w:r>
    </w:p>
    <w:p w:rsidR="00E23234" w:rsidRDefault="00E23234" w:rsidP="00E23234">
      <w:pPr>
        <w:ind w:firstLine="627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1. Утвердить  Положение о трехсторонней комиссии по регулированию социально-трудовых отношений  на территории муниципального района «Забайкальский район» (прилагается).</w:t>
      </w:r>
    </w:p>
    <w:p w:rsidR="00E23234" w:rsidRDefault="00E23234" w:rsidP="00E23234">
      <w:pPr>
        <w:ind w:firstLine="708"/>
        <w:jc w:val="both"/>
        <w:rPr>
          <w:color w:val="000000"/>
        </w:rPr>
      </w:pPr>
      <w:r>
        <w:rPr>
          <w:rStyle w:val="a5"/>
          <w:bCs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</w:t>
      </w:r>
      <w:r w:rsidR="000D4C3D">
        <w:rPr>
          <w:sz w:val="28"/>
          <w:szCs w:val="28"/>
        </w:rPr>
        <w:t>нием  р</w:t>
      </w:r>
      <w:r>
        <w:rPr>
          <w:sz w:val="28"/>
          <w:szCs w:val="28"/>
        </w:rPr>
        <w:t xml:space="preserve">ешения возложить  на первого заместителя </w:t>
      </w:r>
      <w:r w:rsidR="00211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муниципального района «Забайкальский район» по здравоохранению и социальному развитию.</w:t>
      </w:r>
    </w:p>
    <w:p w:rsidR="00E23234" w:rsidRDefault="00E23234" w:rsidP="00E23234">
      <w:pPr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3. </w:t>
      </w:r>
      <w:r w:rsidR="000D4C3D">
        <w:rPr>
          <w:sz w:val="28"/>
          <w:szCs w:val="28"/>
        </w:rPr>
        <w:t>Опубликовать настоящее р</w:t>
      </w:r>
      <w:r w:rsidR="00F63322">
        <w:rPr>
          <w:sz w:val="28"/>
          <w:szCs w:val="28"/>
        </w:rPr>
        <w:t>ешение в официальном</w:t>
      </w:r>
      <w:r>
        <w:rPr>
          <w:sz w:val="28"/>
          <w:szCs w:val="28"/>
        </w:rPr>
        <w:t xml:space="preserve"> вестн</w:t>
      </w:r>
      <w:r w:rsidR="000D4C3D">
        <w:rPr>
          <w:sz w:val="28"/>
          <w:szCs w:val="28"/>
        </w:rPr>
        <w:t>ике  «Забайкальское обозрение».</w:t>
      </w:r>
    </w:p>
    <w:p w:rsidR="00E23234" w:rsidRDefault="00E23234" w:rsidP="00E23234">
      <w:pPr>
        <w:pStyle w:val="3"/>
        <w:ind w:firstLine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4. Решение вступает в силу со дня</w:t>
      </w:r>
      <w:r w:rsidR="0056764F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</w:t>
      </w:r>
      <w:r w:rsidR="000D4C3D">
        <w:rPr>
          <w:rFonts w:ascii="Times New Roman" w:hAnsi="Times New Roman" w:cs="Times New Roman"/>
          <w:bCs/>
          <w:sz w:val="28"/>
          <w:szCs w:val="28"/>
        </w:rPr>
        <w:t>я</w:t>
      </w:r>
      <w:r w:rsidR="006A08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23234" w:rsidRDefault="00E23234" w:rsidP="00E23234">
      <w:pPr>
        <w:pStyle w:val="3"/>
        <w:ind w:firstLine="3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234" w:rsidRDefault="00E23234" w:rsidP="00E23234">
      <w:pPr>
        <w:pStyle w:val="3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23234" w:rsidRPr="003A3A22" w:rsidRDefault="003A3A22" w:rsidP="00E23234">
      <w:pPr>
        <w:jc w:val="both"/>
        <w:rPr>
          <w:rStyle w:val="a5"/>
          <w:bCs/>
          <w:iCs/>
          <w:sz w:val="28"/>
          <w:szCs w:val="28"/>
        </w:rPr>
      </w:pPr>
      <w:proofErr w:type="spellStart"/>
      <w:r>
        <w:rPr>
          <w:rStyle w:val="a5"/>
          <w:bCs/>
          <w:sz w:val="28"/>
          <w:szCs w:val="28"/>
        </w:rPr>
        <w:t>И.о</w:t>
      </w:r>
      <w:proofErr w:type="spellEnd"/>
      <w:r>
        <w:rPr>
          <w:rStyle w:val="a5"/>
          <w:bCs/>
          <w:sz w:val="28"/>
          <w:szCs w:val="28"/>
        </w:rPr>
        <w:t>. Главы</w:t>
      </w:r>
      <w:r w:rsidR="00E23234">
        <w:rPr>
          <w:rStyle w:val="a5"/>
          <w:bCs/>
          <w:sz w:val="28"/>
          <w:szCs w:val="28"/>
        </w:rPr>
        <w:t xml:space="preserve"> муниципального района         </w:t>
      </w:r>
      <w:r w:rsidR="00E23234">
        <w:rPr>
          <w:rStyle w:val="a5"/>
          <w:bCs/>
          <w:iCs/>
          <w:sz w:val="28"/>
          <w:szCs w:val="28"/>
        </w:rPr>
        <w:t xml:space="preserve">          </w:t>
      </w:r>
      <w:r>
        <w:rPr>
          <w:rStyle w:val="a5"/>
          <w:bCs/>
          <w:iCs/>
          <w:sz w:val="28"/>
          <w:szCs w:val="28"/>
        </w:rPr>
        <w:t xml:space="preserve">                            </w:t>
      </w:r>
      <w:r w:rsidR="00E23234">
        <w:rPr>
          <w:rStyle w:val="a5"/>
          <w:bCs/>
          <w:iCs/>
          <w:sz w:val="28"/>
          <w:szCs w:val="28"/>
        </w:rPr>
        <w:t xml:space="preserve">        </w:t>
      </w:r>
    </w:p>
    <w:p w:rsidR="003A3A22" w:rsidRPr="003A3A22" w:rsidRDefault="003A3A22" w:rsidP="003A3A22">
      <w:pPr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«Забайкальский район»                                                                     А.П. Кан</w:t>
      </w:r>
    </w:p>
    <w:p w:rsidR="00E23234" w:rsidRDefault="00E23234" w:rsidP="00E23234">
      <w:pPr>
        <w:jc w:val="both"/>
        <w:rPr>
          <w:rStyle w:val="a5"/>
          <w:bCs/>
          <w:iCs/>
          <w:sz w:val="28"/>
          <w:szCs w:val="28"/>
        </w:rPr>
      </w:pPr>
    </w:p>
    <w:p w:rsidR="00E23234" w:rsidRDefault="00E23234" w:rsidP="00E23234">
      <w:pPr>
        <w:jc w:val="both"/>
      </w:pP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jc w:val="both"/>
        <w:rPr>
          <w:sz w:val="28"/>
          <w:szCs w:val="28"/>
        </w:rPr>
      </w:pPr>
    </w:p>
    <w:p w:rsidR="003C05CF" w:rsidRDefault="003C05CF" w:rsidP="00E23234">
      <w:pPr>
        <w:jc w:val="right"/>
        <w:rPr>
          <w:sz w:val="28"/>
          <w:szCs w:val="28"/>
        </w:rPr>
      </w:pPr>
    </w:p>
    <w:p w:rsidR="003C05CF" w:rsidRDefault="003C05CF" w:rsidP="00E23234">
      <w:pPr>
        <w:jc w:val="right"/>
        <w:rPr>
          <w:sz w:val="28"/>
          <w:szCs w:val="28"/>
        </w:rPr>
      </w:pPr>
    </w:p>
    <w:p w:rsidR="00E23234" w:rsidRDefault="003C05CF" w:rsidP="00E232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CD56D2">
        <w:rPr>
          <w:sz w:val="28"/>
          <w:szCs w:val="28"/>
        </w:rPr>
        <w:t xml:space="preserve"> </w:t>
      </w:r>
    </w:p>
    <w:p w:rsidR="00E23234" w:rsidRDefault="00CD56D2" w:rsidP="00E23234">
      <w:pPr>
        <w:jc w:val="right"/>
      </w:pPr>
      <w:r>
        <w:rPr>
          <w:sz w:val="28"/>
          <w:szCs w:val="28"/>
        </w:rPr>
        <w:t xml:space="preserve"> решени</w:t>
      </w:r>
      <w:r w:rsidR="003C05CF">
        <w:rPr>
          <w:sz w:val="28"/>
          <w:szCs w:val="28"/>
        </w:rPr>
        <w:t>ем</w:t>
      </w:r>
      <w:r w:rsidR="00E23234">
        <w:rPr>
          <w:sz w:val="28"/>
          <w:szCs w:val="28"/>
        </w:rPr>
        <w:t xml:space="preserve"> Совета</w:t>
      </w:r>
    </w:p>
    <w:p w:rsidR="00E23234" w:rsidRDefault="00E23234" w:rsidP="00E232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E23234" w:rsidRDefault="00E23234" w:rsidP="00E232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«Забайкальский район» </w:t>
      </w:r>
    </w:p>
    <w:p w:rsidR="00E23234" w:rsidRDefault="00A244C2" w:rsidP="00E2323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3234">
        <w:rPr>
          <w:sz w:val="28"/>
          <w:szCs w:val="28"/>
        </w:rPr>
        <w:t>т</w:t>
      </w:r>
      <w:r>
        <w:rPr>
          <w:sz w:val="28"/>
          <w:szCs w:val="28"/>
        </w:rPr>
        <w:t xml:space="preserve"> 30 сентября 2</w:t>
      </w:r>
      <w:r w:rsidR="0095337C">
        <w:rPr>
          <w:sz w:val="28"/>
          <w:szCs w:val="28"/>
        </w:rPr>
        <w:t>014г. №121</w:t>
      </w:r>
    </w:p>
    <w:p w:rsidR="00E23234" w:rsidRDefault="00E23234" w:rsidP="00E232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23234" w:rsidRDefault="00E23234" w:rsidP="00E232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E23234" w:rsidRDefault="00E23234" w:rsidP="00E23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трехсторонней комиссии по регулированию социально - </w:t>
      </w:r>
      <w:proofErr w:type="gramStart"/>
      <w:r>
        <w:rPr>
          <w:b/>
          <w:sz w:val="28"/>
          <w:szCs w:val="28"/>
        </w:rPr>
        <w:t>трудовых</w:t>
      </w:r>
      <w:proofErr w:type="gramEnd"/>
    </w:p>
    <w:p w:rsidR="00E23234" w:rsidRDefault="00E23234" w:rsidP="00E23234">
      <w:pPr>
        <w:jc w:val="center"/>
        <w:rPr>
          <w:rStyle w:val="a5"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отношений на территории муниципального </w:t>
      </w:r>
      <w:r>
        <w:rPr>
          <w:rStyle w:val="a5"/>
          <w:b/>
          <w:bCs/>
          <w:iCs/>
          <w:sz w:val="28"/>
          <w:szCs w:val="28"/>
        </w:rPr>
        <w:t>района</w:t>
      </w:r>
    </w:p>
    <w:p w:rsidR="00E23234" w:rsidRDefault="00E23234" w:rsidP="00E23234">
      <w:pPr>
        <w:jc w:val="center"/>
        <w:rPr>
          <w:rStyle w:val="a5"/>
          <w:b/>
          <w:bCs/>
          <w:iCs/>
          <w:sz w:val="28"/>
          <w:szCs w:val="28"/>
        </w:rPr>
      </w:pPr>
      <w:r>
        <w:rPr>
          <w:rStyle w:val="a5"/>
          <w:b/>
          <w:bCs/>
          <w:iCs/>
          <w:sz w:val="28"/>
          <w:szCs w:val="28"/>
        </w:rPr>
        <w:t>«Забайкальский район»</w:t>
      </w:r>
    </w:p>
    <w:p w:rsidR="00E23234" w:rsidRDefault="00E23234" w:rsidP="00E23234">
      <w:pPr>
        <w:jc w:val="both"/>
      </w:pPr>
    </w:p>
    <w:p w:rsidR="00E23234" w:rsidRDefault="00E23234" w:rsidP="00E23234">
      <w:pPr>
        <w:jc w:val="center"/>
        <w:rPr>
          <w:rStyle w:val="a5"/>
          <w:bCs/>
          <w:iCs/>
          <w:sz w:val="28"/>
          <w:szCs w:val="28"/>
        </w:rPr>
      </w:pPr>
      <w:r>
        <w:rPr>
          <w:rStyle w:val="a5"/>
          <w:b/>
          <w:bCs/>
          <w:iCs/>
          <w:sz w:val="28"/>
          <w:szCs w:val="28"/>
        </w:rPr>
        <w:t>1. Общие положения</w:t>
      </w:r>
    </w:p>
    <w:p w:rsidR="00E23234" w:rsidRDefault="00E23234" w:rsidP="00E23234">
      <w:pPr>
        <w:jc w:val="center"/>
        <w:rPr>
          <w:rStyle w:val="a5"/>
          <w:b/>
          <w:bCs/>
          <w:iCs/>
          <w:sz w:val="28"/>
          <w:szCs w:val="28"/>
        </w:rPr>
      </w:pPr>
    </w:p>
    <w:p w:rsidR="00E23234" w:rsidRDefault="00E23234" w:rsidP="00E23234">
      <w:pPr>
        <w:ind w:firstLine="570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1.1. Трехсторонняя комиссия по регулированию социально - трудовых отношений  в муниципальном районе «Забайкальский район» (далее  Комиссия)- постоянно действующий орган  социального партнерства, осуществляющий свою деятельность в пределах муниципального района «Забайкальский район» и признанный обеспечить систему взаимоотношений между представителями профсоюзных организаций (объединений профсоюзов), работодателями (представителями работодателей), органами местного самоуправления.</w:t>
      </w:r>
    </w:p>
    <w:p w:rsidR="00E23234" w:rsidRDefault="00E23234" w:rsidP="00E23234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 1.2. Комиссия в своей деятельности  руководствуется Конституцией Российской Федерации, Федеральными Законами, Указами и Распоряжениями Президента Российской федерации, Законами Забайкальского края, правовыми актами Правительства Забайкальского края и Губернатора Забайкальского края,  настоящим Положением.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</w:p>
    <w:p w:rsidR="00E23234" w:rsidRDefault="00E23234" w:rsidP="00E23234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Комиссии:</w:t>
      </w:r>
    </w:p>
    <w:p w:rsidR="00E23234" w:rsidRDefault="00E23234" w:rsidP="00E23234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Основными целями деятельности Комиссии являются:</w:t>
      </w:r>
    </w:p>
    <w:p w:rsidR="00E23234" w:rsidRDefault="00E23234" w:rsidP="00E23234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регулирование социально-трудовых отношений;</w:t>
      </w:r>
    </w:p>
    <w:p w:rsidR="00E23234" w:rsidRDefault="00E23234" w:rsidP="00E23234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 развитие социального партнерства на основе эффективного согласования    социально-экономических интересов сторон.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 Основными задачами Комиссии являются: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договорному регулированию социально-трудовых отношений на муниципальном уровне;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ведение коллективных переговоров в целях защиты интересов участников социально-трудовых отношений и подготовки проекта трехстороннего соглашения;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согласование позиций сторон социального партнерства (далее – стороны) по основным направлениям социальной политики;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трехстороннего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содействие разрешению социально-трудовых конфликтов в Забайкальском районе между сторонами;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проведение консультаций по вопросам, связанным с подготовкой нормативно-правовых актов в сфере социально-трудовых отношений, проектов,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изучение и распространения опыта социального партнерства на уровне отраслей,  организаций; </w:t>
      </w:r>
    </w:p>
    <w:p w:rsidR="00E23234" w:rsidRDefault="00E23234" w:rsidP="00E232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комиссии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 В состав комиссии входят: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работников - представители территориального  объединения организаций профессиональных союзов;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работодателей - представители работодателей;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органов местного самоуправлени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представители, назначенные Главой муниципального района «Забайкальский район».</w:t>
      </w:r>
    </w:p>
    <w:p w:rsidR="00E23234" w:rsidRDefault="00E23234" w:rsidP="00E2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Количество членов Комиссии устанавливается по соглашению сторон и должно быть равным от каждой из сторон.</w:t>
      </w:r>
    </w:p>
    <w:p w:rsidR="00E23234" w:rsidRDefault="00E23234" w:rsidP="00E232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 Комиссии</w:t>
      </w:r>
    </w:p>
    <w:p w:rsidR="00E23234" w:rsidRDefault="00E23234" w:rsidP="00E23234">
      <w:pPr>
        <w:ind w:firstLine="513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4.1. Порядок формирования Комиссии, представительство в ней определяются сторонами социального партнерства самостоятельно на основе принципов социального партнерства.</w:t>
      </w:r>
    </w:p>
    <w:p w:rsidR="00E23234" w:rsidRDefault="00E23234" w:rsidP="00E23234">
      <w:pPr>
        <w:ind w:firstLine="513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4.2. Профессиональные союзы и их территориальные объединения, объединения (представители) работодателей делегируют представителей для работы в Комиссии.</w:t>
      </w:r>
    </w:p>
    <w:p w:rsidR="00E23234" w:rsidRDefault="00E23234" w:rsidP="00E23234">
      <w:pPr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 xml:space="preserve">      4.3. Представители от органов местного самоуправления для работы в Комиссии назначаются Главой муниципального района «Забайкальский район».</w:t>
      </w:r>
    </w:p>
    <w:p w:rsidR="00E23234" w:rsidRDefault="00E23234" w:rsidP="00E23234">
      <w:pPr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 xml:space="preserve">      4.4. Образование Комиссии инициируется любой из сторон и оформляется совместным решением.</w:t>
      </w:r>
    </w:p>
    <w:p w:rsidR="00E23234" w:rsidRDefault="00E23234" w:rsidP="00E23234">
      <w:pPr>
        <w:tabs>
          <w:tab w:val="left" w:pos="0"/>
        </w:tabs>
        <w:jc w:val="both"/>
      </w:pPr>
    </w:p>
    <w:p w:rsidR="00E23234" w:rsidRDefault="00E23234" w:rsidP="00E23234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Комиссии</w:t>
      </w:r>
    </w:p>
    <w:p w:rsidR="00E23234" w:rsidRDefault="00E23234" w:rsidP="00E2323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23234" w:rsidRDefault="00E23234" w:rsidP="00E23234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для обеспечения выполнения поставленных задач вправе: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осуществлять взаимодействие с иными трехсторонними комиссиями, Забайкальской краевой и отраслевыми (межотраслевыми) трехсторонними комиссиями по регулированию социально – трудовых отношений;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5.2. обращаться в органы местного самоуправления с предложениями о проведении консультаций по вопросам разработки и реализации социально-экономической политики;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5.3. запрашивать у профессиональных союзов, работодателей, органов местного самоуправления информацию о заключаемых соглашениях, коллективных договорах в целях осуществления контроля и разработке рекомендаций по развитию коллективно – договорного регулирования социально - трудовых отношений, а так же запрашивать информацию по вопросам исполнения трехстороннего соглашения;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принимать в  установленные сроки решения по вопросам, входящим в ее компетенцию, которые обязательны для рассмотрения профессиональными союзами, работодателями и органами местного самоуправления; 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5.5. принимать в  установленные сроки решения по вопросам, входящим в ее компетенцию, которые обязательны для рассмотрения профессиональными союзами, работодателями и органами местного самоуправления, являющимися участниками трехстороннего соглашения.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вносить предложения об отмене или приостановлении действия решений сторон в случае нарушения ими трудовых прав работников, принципов согласованной социальной политики, соглашений; 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вносить в органы, уполномоченные осуществлять контроль в сфере социального партнерства, предложения о привлечении к ответственности лиц, допустивших нарушение законодательства о социальном партнерстве, не обеспечивающих выполнение трехстороннего соглашения; 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5.8. направлять в организации, расположенные на территории Забайкальского района, независимо от их организационной формы и формы собственности, на которые распространяется действие трехстороннего соглашения, по согласованию с данными организациями членов территориальной комиссии и привлекаемых ею экспертов и специалистов для рассмотрения вопросов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трудового характера; 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5.9. создавать рабочие группы с привлечением экспертов и специалистов для подготовки вопросов, выносимых на рассмотрение трехсторонней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5.10. принимать участие в проведении районных совещаний, конференций, семинаров по  вопросам социально-трудовых отношений  социального партнерства в порядке,  согласованном с организаторами указанных  мероприятий.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принимаемых решений;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5.12. определять порядок, сроки разработки проекта трехстороннего соглашения и его  заключения;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5.13. информировать население муниципального образования о ходе подготовки заключения и реализации трехстороннего соглашения, о мерах, принимаемых к должностным лицам, не обеспечивающим выполнение достигнутых соглашений и принятых решений;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5.14. информировать органы местного самоуправления, заинтересованных лиц о решениях, принимаемых на заседаниях трехсторонней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опубликовывать подписанное трехсторонне соглашение в официальных средствах массовой информации в порядке, определяемом сторонами. 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вправе осуществлять иные полномочия в пределах своей компетенции в соответствии с действующим законодательством. </w:t>
      </w: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:rsidR="00E23234" w:rsidRDefault="00E23234" w:rsidP="00E23234">
      <w:pPr>
        <w:ind w:left="360"/>
        <w:jc w:val="center"/>
        <w:rPr>
          <w:b/>
          <w:sz w:val="28"/>
          <w:szCs w:val="28"/>
        </w:rPr>
      </w:pPr>
    </w:p>
    <w:p w:rsidR="00E23234" w:rsidRDefault="00E23234" w:rsidP="00E23234">
      <w:pPr>
        <w:tabs>
          <w:tab w:val="num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 Комиссия  осуществляет свою деятельность в соответствии с положением о ней, а также планом работы Комиссии.</w:t>
      </w:r>
    </w:p>
    <w:p w:rsidR="00E23234" w:rsidRDefault="00E23234" w:rsidP="00E23234">
      <w:pPr>
        <w:tabs>
          <w:tab w:val="num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 Заседание Комиссии проводятся по мере необходимости, но не реже чем один раз в полугодие. Внеочередные заседания Комиссии созываются в течение двух недель в случае подачи письменного заявления одной из сторон.</w:t>
      </w:r>
    </w:p>
    <w:p w:rsidR="00E23234" w:rsidRDefault="00E23234" w:rsidP="00E23234">
      <w:pPr>
        <w:tabs>
          <w:tab w:val="num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 Сроки, место проведения, повестка дня заседания Комиссии определяется координатором Комиссии.</w:t>
      </w: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E23234" w:rsidRDefault="00E23234" w:rsidP="00E23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Порядок проведения заседаний</w:t>
      </w:r>
    </w:p>
    <w:p w:rsidR="00E23234" w:rsidRDefault="00E23234" w:rsidP="00E23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и принятия решений</w:t>
      </w: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 Заседания Комиссии считаются правомочными при наличии более половины членов от каждой из сторон;</w:t>
      </w:r>
    </w:p>
    <w:p w:rsidR="00E23234" w:rsidRDefault="00E23234" w:rsidP="00E23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Комиссия принимает решения открытым голосованием. Решения Комиссии считаются принятыми, если за них проголосовали все три стороны.</w:t>
      </w:r>
    </w:p>
    <w:p w:rsidR="00E23234" w:rsidRDefault="00E23234" w:rsidP="00E23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В ходе каждого заседания Комиссии составляется протокол, подписываемый председательствующим на заседании и секретарем Комиссии.</w:t>
      </w:r>
    </w:p>
    <w:p w:rsidR="00E23234" w:rsidRDefault="00E23234" w:rsidP="00E23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Координатор трехсторонней комиссии</w:t>
      </w:r>
    </w:p>
    <w:p w:rsidR="00E23234" w:rsidRDefault="00E23234" w:rsidP="00E23234">
      <w:pPr>
        <w:ind w:left="360"/>
        <w:jc w:val="center"/>
        <w:rPr>
          <w:b/>
          <w:sz w:val="28"/>
          <w:szCs w:val="28"/>
        </w:rPr>
      </w:pPr>
    </w:p>
    <w:p w:rsidR="00E23234" w:rsidRDefault="00E23234" w:rsidP="00E23234">
      <w:pPr>
        <w:tabs>
          <w:tab w:val="num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 Координатор Комиссии назначается Распоряжением Администрации муниципального района «Забайкальский  район». Координатор Комиссии не является ее членом.</w:t>
      </w:r>
    </w:p>
    <w:p w:rsidR="00E23234" w:rsidRDefault="00E23234" w:rsidP="00E2323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8.2. Координатор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Комиссии, председательствует на ее заседаниях;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сторон и достижение согласия между ними при выработке решений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сторонам в решении вопросов, связанных с работой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рабочей группы;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proofErr w:type="gramStart"/>
      <w:r>
        <w:rPr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>
        <w:rPr>
          <w:sz w:val="28"/>
          <w:szCs w:val="28"/>
        </w:rPr>
        <w:t>, требующим принятия оперативных решений.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о деятельности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представителей заинтересованных организаций, ученых, специалистов для участия в заседании Комиссии;</w:t>
      </w:r>
    </w:p>
    <w:p w:rsidR="00E23234" w:rsidRDefault="00E23234" w:rsidP="00E2323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Комиссию о мерах, принимаемых органами местного самоуправления  в сфере социально-трудовых отношений. 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5.3 Координатор не вмешивается в деятельность сторон и не принимает участие в голосовании.</w:t>
      </w: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Координаторы сторон</w:t>
      </w:r>
    </w:p>
    <w:p w:rsidR="00E23234" w:rsidRDefault="00E23234" w:rsidP="00E23234">
      <w:pPr>
        <w:ind w:left="360"/>
        <w:jc w:val="center"/>
        <w:rPr>
          <w:b/>
          <w:sz w:val="28"/>
          <w:szCs w:val="28"/>
        </w:rPr>
      </w:pP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Деятельность каждого из сторон организует координатор стороны.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  Координаторы сторон, представляющие профессиональные союзы и работодателей, избираются сторонами.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 Координатор стороны определяющей органы местного самоуправления, назначается Администрацией муниципального района «Забайкальский район»</w:t>
      </w:r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9.4.  </w:t>
      </w:r>
      <w:proofErr w:type="gramStart"/>
      <w:r>
        <w:rPr>
          <w:sz w:val="28"/>
          <w:szCs w:val="28"/>
        </w:rPr>
        <w:t>Координатор стороны вносит координатору трехсторонней комиссии предложения по проектам планов работы Комиссии, повесток дня ее заседаний, информирует Комиссию об изменениях персонального состава стороны, организует совещания представителей стороны в целях уточнения их позиции по вопросам, вынесенным на рассмотрение Комиссии, организует выполнение решений Комиссии, информирует население   муниципального района  через своих представителей, средства массовой информации о работе в системе социального партнерства.</w:t>
      </w:r>
      <w:proofErr w:type="gramEnd"/>
    </w:p>
    <w:p w:rsidR="00E23234" w:rsidRDefault="00E23234" w:rsidP="00E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9.6. Координатор стороны по ее поручению вправе вносить координатору Комиссии предложения о  проведении внеочередного заседания Комиссии. В этом случае координатор Комиссии обязан созвать заседание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недель со дня поступления указанного предложения.</w:t>
      </w:r>
    </w:p>
    <w:p w:rsidR="00E23234" w:rsidRDefault="00E23234" w:rsidP="00E23234">
      <w:pPr>
        <w:jc w:val="both"/>
        <w:rPr>
          <w:sz w:val="28"/>
          <w:szCs w:val="28"/>
        </w:rPr>
      </w:pPr>
    </w:p>
    <w:p w:rsidR="00E23234" w:rsidRDefault="00E23234" w:rsidP="00E23234">
      <w:pPr>
        <w:pStyle w:val="6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10. Порядок ротации представителей сторон</w:t>
      </w:r>
    </w:p>
    <w:p w:rsidR="00E23234" w:rsidRDefault="00E23234" w:rsidP="00E23234">
      <w:pPr>
        <w:jc w:val="center"/>
        <w:rPr>
          <w:rStyle w:val="a5"/>
          <w:b/>
          <w:bCs/>
          <w:iCs/>
          <w:sz w:val="28"/>
          <w:szCs w:val="28"/>
        </w:rPr>
      </w:pPr>
      <w:r>
        <w:rPr>
          <w:rStyle w:val="a5"/>
          <w:b/>
          <w:bCs/>
          <w:iCs/>
          <w:sz w:val="28"/>
          <w:szCs w:val="28"/>
        </w:rPr>
        <w:t>в Комиссии</w:t>
      </w:r>
    </w:p>
    <w:p w:rsidR="00E23234" w:rsidRDefault="00E23234" w:rsidP="00E23234">
      <w:pPr>
        <w:jc w:val="both"/>
        <w:rPr>
          <w:rStyle w:val="a5"/>
          <w:bCs/>
          <w:iCs/>
          <w:sz w:val="28"/>
          <w:szCs w:val="28"/>
        </w:rPr>
      </w:pPr>
    </w:p>
    <w:p w:rsidR="00E23234" w:rsidRDefault="00E23234" w:rsidP="00E23234">
      <w:pPr>
        <w:ind w:firstLine="684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10.1. Состав представителей сторон в Комиссии формируется из представите</w:t>
      </w:r>
      <w:r>
        <w:rPr>
          <w:rStyle w:val="a5"/>
          <w:bCs/>
          <w:iCs/>
          <w:sz w:val="28"/>
          <w:szCs w:val="28"/>
        </w:rPr>
        <w:softHyphen/>
        <w:t>лей Администрации муниципального района, представителей профсоюзов, иных полномочных представительных органов работников, представителей  работодателей и предпринимателей.</w:t>
      </w:r>
    </w:p>
    <w:p w:rsidR="00E23234" w:rsidRDefault="00E23234" w:rsidP="00E23234">
      <w:pPr>
        <w:ind w:firstLine="741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10.2. Ротация представителей сторон в Комиссии осуществляется не реже, чем один раз в три года, обновлением не менее 25 процентов состава представителей.</w:t>
      </w:r>
    </w:p>
    <w:p w:rsidR="00E23234" w:rsidRDefault="00E23234" w:rsidP="00E23234">
      <w:pPr>
        <w:ind w:firstLine="684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10.3. Замена представителей сторон в Комиссии осуществляется также в случаях:</w:t>
      </w:r>
    </w:p>
    <w:p w:rsidR="00E23234" w:rsidRDefault="00E23234" w:rsidP="00E23234">
      <w:pPr>
        <w:numPr>
          <w:ilvl w:val="0"/>
          <w:numId w:val="4"/>
        </w:numPr>
        <w:tabs>
          <w:tab w:val="num" w:pos="57"/>
        </w:tabs>
        <w:ind w:left="0" w:firstLine="741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оставления ими должности (отставка, переход на другую работу, переизбрание и др.);</w:t>
      </w:r>
    </w:p>
    <w:p w:rsidR="00E23234" w:rsidRDefault="00E23234" w:rsidP="00E23234">
      <w:pPr>
        <w:numPr>
          <w:ilvl w:val="0"/>
          <w:numId w:val="4"/>
        </w:numPr>
        <w:tabs>
          <w:tab w:val="num" w:pos="-57"/>
        </w:tabs>
        <w:ind w:left="-57" w:firstLine="798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преобразования, реорганизации Администрации муниципального района, представительных органов профсоюзов, работодателей и предпринимателей.</w:t>
      </w:r>
    </w:p>
    <w:p w:rsidR="00E23234" w:rsidRDefault="00E23234" w:rsidP="00E23234">
      <w:pPr>
        <w:ind w:firstLine="684"/>
        <w:jc w:val="both"/>
        <w:rPr>
          <w:rStyle w:val="a5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10.4. Предложения о ротации представителей сторон в Комиссии вносятся сторонами по представлению Координаторов сторон  (по согласованию).</w:t>
      </w:r>
    </w:p>
    <w:p w:rsidR="00E23234" w:rsidRDefault="00E23234" w:rsidP="00E23234">
      <w:pPr>
        <w:jc w:val="both"/>
        <w:rPr>
          <w:rStyle w:val="a5"/>
          <w:bCs/>
          <w:iCs/>
          <w:sz w:val="28"/>
          <w:szCs w:val="28"/>
        </w:rPr>
      </w:pPr>
    </w:p>
    <w:p w:rsidR="00E23234" w:rsidRDefault="00E23234" w:rsidP="00E23234">
      <w:pPr>
        <w:jc w:val="center"/>
        <w:rPr>
          <w:rStyle w:val="a5"/>
          <w:b/>
          <w:bCs/>
          <w:iCs/>
          <w:sz w:val="28"/>
          <w:szCs w:val="28"/>
        </w:rPr>
      </w:pPr>
      <w:r>
        <w:rPr>
          <w:rStyle w:val="a5"/>
          <w:b/>
          <w:bCs/>
          <w:iCs/>
          <w:sz w:val="28"/>
          <w:szCs w:val="28"/>
        </w:rPr>
        <w:t>11. Обеспечение деятельности Комиссии</w:t>
      </w:r>
    </w:p>
    <w:p w:rsidR="00E23234" w:rsidRDefault="00E23234" w:rsidP="00E23234">
      <w:pPr>
        <w:jc w:val="center"/>
        <w:rPr>
          <w:rStyle w:val="a5"/>
          <w:b/>
          <w:bCs/>
          <w:iCs/>
          <w:sz w:val="28"/>
          <w:szCs w:val="28"/>
        </w:rPr>
      </w:pPr>
    </w:p>
    <w:p w:rsidR="00E23234" w:rsidRDefault="00E23234" w:rsidP="00E23234">
      <w:pPr>
        <w:ind w:firstLine="456"/>
        <w:jc w:val="both"/>
      </w:pPr>
      <w:r>
        <w:rPr>
          <w:rStyle w:val="a5"/>
          <w:bCs/>
          <w:iCs/>
          <w:sz w:val="28"/>
          <w:szCs w:val="28"/>
        </w:rPr>
        <w:t>Материально-техническое и организационно-методическое обеспечение деятельности Комиссии осуществляется  Администрацией муниципального района «Забайкальский район».</w:t>
      </w: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E23234" w:rsidRDefault="00E23234" w:rsidP="00E23234">
      <w:pPr>
        <w:jc w:val="both"/>
        <w:rPr>
          <w:b/>
          <w:sz w:val="28"/>
          <w:szCs w:val="28"/>
        </w:rPr>
      </w:pPr>
    </w:p>
    <w:p w:rsidR="00E23234" w:rsidRDefault="00E23234" w:rsidP="00E23234">
      <w:pPr>
        <w:shd w:val="clear" w:color="auto" w:fill="FFFFFF"/>
        <w:spacing w:line="322" w:lineRule="exact"/>
        <w:ind w:left="5117"/>
        <w:jc w:val="both"/>
        <w:rPr>
          <w:color w:val="000000"/>
          <w:spacing w:val="-10"/>
        </w:rPr>
      </w:pPr>
    </w:p>
    <w:p w:rsidR="008776CD" w:rsidRDefault="008776CD"/>
    <w:sectPr w:rsidR="0087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E4A"/>
    <w:multiLevelType w:val="hybridMultilevel"/>
    <w:tmpl w:val="459CDA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C0929"/>
    <w:multiLevelType w:val="multilevel"/>
    <w:tmpl w:val="B5529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A080D"/>
    <w:multiLevelType w:val="multilevel"/>
    <w:tmpl w:val="CF2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185"/>
        </w:tabs>
        <w:ind w:left="4185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3">
    <w:nsid w:val="7C9A615B"/>
    <w:multiLevelType w:val="hybridMultilevel"/>
    <w:tmpl w:val="75C6A3CE"/>
    <w:lvl w:ilvl="0" w:tplc="22A0A39A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34"/>
    <w:rsid w:val="000D4C3D"/>
    <w:rsid w:val="002116E4"/>
    <w:rsid w:val="00377B79"/>
    <w:rsid w:val="003A3A22"/>
    <w:rsid w:val="003C05CF"/>
    <w:rsid w:val="0056764F"/>
    <w:rsid w:val="006A08C5"/>
    <w:rsid w:val="008776CD"/>
    <w:rsid w:val="0095337C"/>
    <w:rsid w:val="00A244C2"/>
    <w:rsid w:val="00A67638"/>
    <w:rsid w:val="00CD56D2"/>
    <w:rsid w:val="00E23234"/>
    <w:rsid w:val="00F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3234"/>
    <w:pPr>
      <w:keepNext/>
      <w:jc w:val="center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323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3234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E232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3234"/>
    <w:pPr>
      <w:jc w:val="center"/>
    </w:pPr>
    <w:rPr>
      <w:rFonts w:ascii="Sylfaen" w:hAnsi="Sylfaen" w:cs="Arial"/>
    </w:rPr>
  </w:style>
  <w:style w:type="character" w:customStyle="1" w:styleId="30">
    <w:name w:val="Основной текст 3 Знак"/>
    <w:basedOn w:val="a0"/>
    <w:link w:val="3"/>
    <w:semiHidden/>
    <w:rsid w:val="00E23234"/>
    <w:rPr>
      <w:rFonts w:ascii="Sylfaen" w:eastAsia="Times New Roman" w:hAnsi="Sylfaen" w:cs="Arial"/>
      <w:sz w:val="24"/>
      <w:szCs w:val="24"/>
      <w:lang w:eastAsia="ru-RU"/>
    </w:rPr>
  </w:style>
  <w:style w:type="character" w:styleId="a5">
    <w:name w:val="annotation reference"/>
    <w:basedOn w:val="a0"/>
    <w:semiHidden/>
    <w:unhideWhenUsed/>
    <w:rsid w:val="00E2323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23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3234"/>
    <w:pPr>
      <w:keepNext/>
      <w:jc w:val="center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323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3234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E2323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3234"/>
    <w:pPr>
      <w:jc w:val="center"/>
    </w:pPr>
    <w:rPr>
      <w:rFonts w:ascii="Sylfaen" w:hAnsi="Sylfaen" w:cs="Arial"/>
    </w:rPr>
  </w:style>
  <w:style w:type="character" w:customStyle="1" w:styleId="30">
    <w:name w:val="Основной текст 3 Знак"/>
    <w:basedOn w:val="a0"/>
    <w:link w:val="3"/>
    <w:semiHidden/>
    <w:rsid w:val="00E23234"/>
    <w:rPr>
      <w:rFonts w:ascii="Sylfaen" w:eastAsia="Times New Roman" w:hAnsi="Sylfaen" w:cs="Arial"/>
      <w:sz w:val="24"/>
      <w:szCs w:val="24"/>
      <w:lang w:eastAsia="ru-RU"/>
    </w:rPr>
  </w:style>
  <w:style w:type="character" w:styleId="a5">
    <w:name w:val="annotation reference"/>
    <w:basedOn w:val="a0"/>
    <w:semiHidden/>
    <w:unhideWhenUsed/>
    <w:rsid w:val="00E2323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23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Sovet2</cp:lastModifiedBy>
  <cp:revision>18</cp:revision>
  <cp:lastPrinted>2014-10-06T01:27:00Z</cp:lastPrinted>
  <dcterms:created xsi:type="dcterms:W3CDTF">2014-09-23T05:43:00Z</dcterms:created>
  <dcterms:modified xsi:type="dcterms:W3CDTF">2014-10-06T01:28:00Z</dcterms:modified>
</cp:coreProperties>
</file>